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7577" w:type="dxa"/>
        <w:tblInd w:w="1560" w:type="dxa"/>
        <w:tblBorders>
          <w:top w:val="none" w:sz="0" w:space="0" w:color="auto"/>
          <w:bottom w:val="none" w:sz="0" w:space="0" w:color="auto"/>
        </w:tblBorders>
        <w:tblLayout w:type="fixed"/>
        <w:tblLook w:val="0600" w:firstRow="0" w:lastRow="0" w:firstColumn="0" w:lastColumn="0" w:noHBand="1" w:noVBand="1"/>
      </w:tblPr>
      <w:tblGrid>
        <w:gridCol w:w="8363"/>
        <w:gridCol w:w="992"/>
        <w:gridCol w:w="8222"/>
      </w:tblGrid>
      <w:tr w:rsidR="00EE47BA" w:rsidRPr="00097BEA" w:rsidTr="00C952C1">
        <w:trPr>
          <w:trHeight w:val="144"/>
        </w:trPr>
        <w:tc>
          <w:tcPr>
            <w:tcW w:w="8363" w:type="dxa"/>
          </w:tcPr>
          <w:p w:rsidR="00AF66A8" w:rsidRPr="008A61DD" w:rsidRDefault="00AF66A8" w:rsidP="00710F6F">
            <w:pPr>
              <w:pStyle w:val="Sinespaciado"/>
              <w:jc w:val="both"/>
              <w:rPr>
                <w:b/>
                <w:sz w:val="10"/>
              </w:rPr>
            </w:pPr>
          </w:p>
          <w:p w:rsidR="00A93551" w:rsidRPr="00C952C1" w:rsidRDefault="00A93551" w:rsidP="00F4301E">
            <w:pPr>
              <w:jc w:val="both"/>
              <w:rPr>
                <w:sz w:val="23"/>
                <w:szCs w:val="23"/>
              </w:rPr>
            </w:pPr>
            <w:r w:rsidRPr="00C952C1">
              <w:rPr>
                <w:sz w:val="23"/>
                <w:szCs w:val="23"/>
              </w:rPr>
              <w:t xml:space="preserve">Los poderes de hoy saben que la jerarquía no está detrás de acciones de grupos de laicos-as y así no le dan importancia.   </w:t>
            </w:r>
          </w:p>
          <w:p w:rsidR="00A93551" w:rsidRPr="005F5259" w:rsidRDefault="00A93551" w:rsidP="00F4301E">
            <w:pPr>
              <w:jc w:val="both"/>
              <w:rPr>
                <w:sz w:val="10"/>
                <w:szCs w:val="23"/>
              </w:rPr>
            </w:pPr>
          </w:p>
          <w:p w:rsidR="00F4301E" w:rsidRPr="00C952C1" w:rsidRDefault="00F4301E" w:rsidP="00F4301E">
            <w:pPr>
              <w:jc w:val="both"/>
              <w:rPr>
                <w:sz w:val="23"/>
                <w:szCs w:val="23"/>
              </w:rPr>
            </w:pPr>
            <w:r w:rsidRPr="00C952C1">
              <w:rPr>
                <w:b/>
                <w:sz w:val="23"/>
                <w:szCs w:val="23"/>
              </w:rPr>
              <w:t>4.2. ¿De dónde la jerarquía saca la doctrina social</w:t>
            </w:r>
            <w:r w:rsidRPr="00C952C1">
              <w:rPr>
                <w:sz w:val="23"/>
                <w:szCs w:val="23"/>
              </w:rPr>
              <w:t>?   ¿Revelado por Dios a los papas?   ¿Quiénes la escribieron?</w:t>
            </w:r>
            <w:r w:rsidR="00A93551" w:rsidRPr="00C952C1">
              <w:rPr>
                <w:sz w:val="23"/>
                <w:szCs w:val="23"/>
              </w:rPr>
              <w:t xml:space="preserve">  </w:t>
            </w:r>
            <w:r w:rsidRPr="00C952C1">
              <w:rPr>
                <w:sz w:val="23"/>
                <w:szCs w:val="23"/>
              </w:rPr>
              <w:t>- Muchos laicos-as colaboraron en la elaboración de la doctrina social.</w:t>
            </w:r>
            <w:r w:rsidR="00A93551" w:rsidRPr="00C952C1">
              <w:rPr>
                <w:sz w:val="23"/>
                <w:szCs w:val="23"/>
              </w:rPr>
              <w:t xml:space="preserve">  </w:t>
            </w:r>
            <w:r w:rsidRPr="00C952C1">
              <w:rPr>
                <w:sz w:val="23"/>
                <w:szCs w:val="23"/>
              </w:rPr>
              <w:t>- Pero han sido aportes de una burguesía católica relativamente prudente y abierta, pero que considera que un capitalismo moderado es la única alternativa-</w:t>
            </w:r>
            <w:r w:rsidR="00A93551" w:rsidRPr="00C952C1">
              <w:rPr>
                <w:sz w:val="23"/>
                <w:szCs w:val="23"/>
              </w:rPr>
              <w:t xml:space="preserve">  </w:t>
            </w:r>
            <w:r w:rsidRPr="00C952C1">
              <w:rPr>
                <w:sz w:val="23"/>
                <w:szCs w:val="23"/>
              </w:rPr>
              <w:t xml:space="preserve">-¿Acaso se consultó al pueblo cristiano pobre?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5"/>
              <w:gridCol w:w="5625"/>
            </w:tblGrid>
            <w:tr w:rsidR="00F4301E" w:rsidRPr="00C952C1" w:rsidTr="008F1E44">
              <w:trPr>
                <w:trHeight w:val="1756"/>
              </w:trPr>
              <w:tc>
                <w:tcPr>
                  <w:tcW w:w="2465" w:type="dxa"/>
                </w:tcPr>
                <w:p w:rsidR="00F4301E" w:rsidRPr="00C952C1" w:rsidRDefault="00F4301E" w:rsidP="00F4301E">
                  <w:pPr>
                    <w:jc w:val="both"/>
                    <w:rPr>
                      <w:sz w:val="23"/>
                      <w:szCs w:val="23"/>
                    </w:rPr>
                  </w:pPr>
                  <w:bookmarkStart w:id="0" w:name="_GoBack"/>
                  <w:bookmarkEnd w:id="0"/>
                  <w:r w:rsidRPr="00C952C1">
                    <w:rPr>
                      <w:noProof/>
                      <w:sz w:val="23"/>
                      <w:szCs w:val="23"/>
                      <w:lang w:eastAsia="es-SV"/>
                    </w:rPr>
                    <w:drawing>
                      <wp:inline distT="0" distB="0" distL="0" distR="0" wp14:anchorId="77F2EFF3" wp14:editId="3DEC2CB2">
                        <wp:extent cx="1550019" cy="1120109"/>
                        <wp:effectExtent l="0" t="0" r="0" b="4445"/>
                        <wp:docPr id="8" name="Imagen 8" descr="http://www.tse.gob.sv/imagenes/banderaspartidos/PD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se.gob.sv/imagenes/banderaspartidos/PDC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154" cy="1120206"/>
                                </a:xfrm>
                                <a:prstGeom prst="rect">
                                  <a:avLst/>
                                </a:prstGeom>
                                <a:noFill/>
                                <a:ln>
                                  <a:noFill/>
                                </a:ln>
                              </pic:spPr>
                            </pic:pic>
                          </a:graphicData>
                        </a:graphic>
                      </wp:inline>
                    </w:drawing>
                  </w:r>
                </w:p>
              </w:tc>
              <w:tc>
                <w:tcPr>
                  <w:tcW w:w="5625" w:type="dxa"/>
                </w:tcPr>
                <w:p w:rsidR="00F4301E" w:rsidRPr="00C952C1" w:rsidRDefault="00F4301E" w:rsidP="00F4301E">
                  <w:pPr>
                    <w:jc w:val="both"/>
                    <w:rPr>
                      <w:sz w:val="23"/>
                      <w:szCs w:val="23"/>
                    </w:rPr>
                  </w:pPr>
                  <w:r w:rsidRPr="00C952C1">
                    <w:rPr>
                      <w:sz w:val="23"/>
                      <w:szCs w:val="23"/>
                    </w:rPr>
                    <w:t>- En concreto la doctrina social de la Iglesia es en la práctica la doctrina de un partido político (</w:t>
                  </w:r>
                  <w:r w:rsidRPr="00C952C1">
                    <w:rPr>
                      <w:i/>
                      <w:sz w:val="23"/>
                      <w:szCs w:val="23"/>
                    </w:rPr>
                    <w:t>partido demócrata cristiano y sus diferentes otros nombres</w:t>
                  </w:r>
                  <w:r w:rsidRPr="00C952C1">
                    <w:rPr>
                      <w:sz w:val="23"/>
                      <w:szCs w:val="23"/>
                    </w:rPr>
                    <w:t>). Es una doctrina que puede utilizarse en la lucha contra otros partidos.   Hay muchos aportes de la burguesía católica tradicional conservadora.  La firma de un papa no cambia la realidad de un documento.</w:t>
                  </w:r>
                </w:p>
              </w:tc>
            </w:tr>
          </w:tbl>
          <w:p w:rsidR="00F4301E" w:rsidRPr="005F5259" w:rsidRDefault="00F4301E" w:rsidP="00F4301E">
            <w:pPr>
              <w:jc w:val="both"/>
              <w:rPr>
                <w:sz w:val="14"/>
                <w:szCs w:val="23"/>
              </w:rPr>
            </w:pPr>
          </w:p>
          <w:p w:rsidR="00F4301E" w:rsidRPr="00C952C1" w:rsidRDefault="00F4301E" w:rsidP="00F4301E">
            <w:pPr>
              <w:jc w:val="both"/>
              <w:rPr>
                <w:b/>
                <w:sz w:val="23"/>
                <w:szCs w:val="23"/>
              </w:rPr>
            </w:pPr>
            <w:r w:rsidRPr="00C952C1">
              <w:rPr>
                <w:b/>
                <w:sz w:val="23"/>
                <w:szCs w:val="23"/>
              </w:rPr>
              <w:t xml:space="preserve">4.3. Pero, ¿Será verdad que la jerarquía debe limitarse a anunciar principios de doctrina?  ¿No puede la jerarquía también entrar en los riesgos de la historia?    </w:t>
            </w:r>
          </w:p>
          <w:p w:rsidR="00F4301E" w:rsidRPr="00C952C1" w:rsidRDefault="00F4301E" w:rsidP="00F4301E">
            <w:pPr>
              <w:jc w:val="both"/>
              <w:rPr>
                <w:sz w:val="23"/>
                <w:szCs w:val="23"/>
              </w:rPr>
            </w:pPr>
            <w:r w:rsidRPr="00C952C1">
              <w:rPr>
                <w:sz w:val="23"/>
                <w:szCs w:val="23"/>
              </w:rPr>
              <w:t>-&gt; ¿Qué ejemplo nos ha dado Monseñor Romero?  ¿Se limitó a la doctrina?</w:t>
            </w:r>
          </w:p>
          <w:p w:rsidR="00F4301E" w:rsidRPr="005F5259" w:rsidRDefault="00F4301E" w:rsidP="00F4301E">
            <w:pPr>
              <w:jc w:val="both"/>
              <w:rPr>
                <w:sz w:val="14"/>
                <w:szCs w:val="23"/>
              </w:rPr>
            </w:pPr>
          </w:p>
          <w:p w:rsidR="002839EF" w:rsidRPr="00C952C1" w:rsidRDefault="00A93551" w:rsidP="00F4301E">
            <w:pPr>
              <w:pStyle w:val="Sinespaciado"/>
              <w:jc w:val="both"/>
              <w:rPr>
                <w:sz w:val="23"/>
                <w:szCs w:val="23"/>
              </w:rPr>
            </w:pPr>
            <w:r w:rsidRPr="00C952C1">
              <w:rPr>
                <w:sz w:val="23"/>
                <w:szCs w:val="23"/>
              </w:rPr>
              <w:t xml:space="preserve">El </w:t>
            </w:r>
            <w:r w:rsidR="00F4301E" w:rsidRPr="00C952C1">
              <w:rPr>
                <w:sz w:val="23"/>
                <w:szCs w:val="23"/>
              </w:rPr>
              <w:t xml:space="preserve">individualismo </w:t>
            </w:r>
            <w:r w:rsidRPr="00C952C1">
              <w:rPr>
                <w:sz w:val="23"/>
                <w:szCs w:val="23"/>
              </w:rPr>
              <w:t xml:space="preserve">generalizado del sistema capitalista neoliberal </w:t>
            </w:r>
            <w:r w:rsidR="00F4301E" w:rsidRPr="00C952C1">
              <w:rPr>
                <w:sz w:val="23"/>
                <w:szCs w:val="23"/>
              </w:rPr>
              <w:t>tiene sus raíces en el pasado, hoy se ha llegado a un punto de radicalismo inimaginable.  Y esto es el campo de acción para el pueblo de Dios. Acción y no solamente principios. Acción para el pueblo reunido en torno a sus pastores, y no los laicos-as “cada cual en su rincón” y la jerarquía en la nube de las doctrinas teóricas!!!!!</w:t>
            </w:r>
          </w:p>
          <w:p w:rsidR="00D333E7" w:rsidRPr="00D333E7" w:rsidRDefault="00D333E7" w:rsidP="00F4301E">
            <w:pPr>
              <w:pStyle w:val="Sinespaciado"/>
              <w:jc w:val="both"/>
              <w:rPr>
                <w:b/>
                <w:sz w:val="10"/>
              </w:rPr>
            </w:pPr>
          </w:p>
          <w:p w:rsidR="00A32993" w:rsidRDefault="002C2791" w:rsidP="00212FFA">
            <w:pPr>
              <w:pStyle w:val="Sinespaciado"/>
              <w:jc w:val="both"/>
              <w:rPr>
                <w:b/>
                <w:sz w:val="40"/>
              </w:rPr>
            </w:pPr>
            <w:r w:rsidRPr="00FE18A6">
              <w:rPr>
                <w:b/>
                <w:sz w:val="40"/>
              </w:rPr>
              <w:t xml:space="preserve">Monseñor Romero nos recuerda: </w:t>
            </w:r>
          </w:p>
          <w:p w:rsidR="00212FFA" w:rsidRPr="00C952C1" w:rsidRDefault="00F4301E" w:rsidP="00212FFA">
            <w:pPr>
              <w:pStyle w:val="Sinespaciado"/>
              <w:jc w:val="both"/>
            </w:pPr>
            <w:r w:rsidRPr="00C952C1">
              <w:t xml:space="preserve">“La Iglesia no puede proponer ningún sistema, la Iglesia no tiene sistemas sociales, la Iglesia no tiene partidos políticos, la Iglesia da una inspiración de Esperanza, un sentido escatológico al historia y manda a sus hijos, que son ustedes que viven en el mundo y tienen que hacer el mundo, a construir según sus propios criterios una democracia más perfecta, un sistema social más justa.”  </w:t>
            </w:r>
            <w:r w:rsidRPr="00C952C1">
              <w:rPr>
                <w:sz w:val="20"/>
              </w:rPr>
              <w:t xml:space="preserve">(Homilía del 9 de abril de 1978) </w:t>
            </w:r>
          </w:p>
          <w:p w:rsidR="00212FFA" w:rsidRPr="00C952C1" w:rsidRDefault="00212FFA" w:rsidP="00212FFA">
            <w:pPr>
              <w:pStyle w:val="Sinespaciado"/>
              <w:jc w:val="both"/>
              <w:rPr>
                <w:b/>
                <w:sz w:val="12"/>
              </w:rPr>
            </w:pPr>
          </w:p>
          <w:p w:rsidR="00767630" w:rsidRPr="00C952C1" w:rsidRDefault="00767630" w:rsidP="009061FC">
            <w:pPr>
              <w:jc w:val="both"/>
              <w:rPr>
                <w:b/>
                <w:szCs w:val="24"/>
              </w:rPr>
            </w:pPr>
            <w:r w:rsidRPr="00C952C1">
              <w:rPr>
                <w:b/>
                <w:szCs w:val="24"/>
              </w:rPr>
              <w:t xml:space="preserve">ACTUAR:  </w:t>
            </w:r>
          </w:p>
          <w:p w:rsidR="00F4301E" w:rsidRPr="00C952C1" w:rsidRDefault="00D333E7" w:rsidP="009061FC">
            <w:pPr>
              <w:jc w:val="both"/>
              <w:rPr>
                <w:szCs w:val="24"/>
              </w:rPr>
            </w:pPr>
            <w:r w:rsidRPr="00C952C1">
              <w:rPr>
                <w:szCs w:val="24"/>
              </w:rPr>
              <w:t>- Compartamos experiencias vividas de ser realmente sal, luz, fermento en organizaciones sociales, gremiales o políticas comprometidas con la transformación de la sociedad.</w:t>
            </w:r>
            <w:r w:rsidR="00A93551" w:rsidRPr="00C952C1">
              <w:rPr>
                <w:szCs w:val="24"/>
              </w:rPr>
              <w:t xml:space="preserve">  ¿Dónde podemos hacer pasos nuevos? </w:t>
            </w:r>
          </w:p>
          <w:p w:rsidR="00D333E7" w:rsidRPr="00D333E7" w:rsidRDefault="00D333E7" w:rsidP="009061FC">
            <w:pPr>
              <w:jc w:val="both"/>
              <w:rPr>
                <w:b/>
                <w:sz w:val="18"/>
                <w:szCs w:val="24"/>
              </w:rPr>
            </w:pPr>
          </w:p>
          <w:p w:rsidR="00011433" w:rsidRPr="00FE18A6" w:rsidRDefault="00C952C1" w:rsidP="00C73200">
            <w:pPr>
              <w:jc w:val="center"/>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w:t>
            </w:r>
            <w:r>
              <w:rPr>
                <w:b/>
                <w:i/>
              </w:rPr>
              <w:t>V</w:t>
            </w:r>
          </w:p>
        </w:tc>
        <w:tc>
          <w:tcPr>
            <w:tcW w:w="992" w:type="dxa"/>
          </w:tcPr>
          <w:p w:rsidR="00EE47BA" w:rsidRPr="00FE18A6" w:rsidRDefault="00EE47BA"/>
        </w:tc>
        <w:tc>
          <w:tcPr>
            <w:tcW w:w="8222" w:type="dxa"/>
          </w:tcPr>
          <w:p w:rsidR="00314C54" w:rsidRPr="00FE18A6" w:rsidRDefault="00FE18A6" w:rsidP="00314C54">
            <w:pPr>
              <w:jc w:val="center"/>
              <w:rPr>
                <w:b/>
                <w:sz w:val="40"/>
              </w:rPr>
            </w:pPr>
            <w:r w:rsidRPr="00FE18A6">
              <w:rPr>
                <w:b/>
                <w:sz w:val="44"/>
              </w:rPr>
              <w:t xml:space="preserve"># </w:t>
            </w:r>
            <w:r w:rsidR="002166FC">
              <w:rPr>
                <w:b/>
                <w:sz w:val="44"/>
              </w:rPr>
              <w:t>3</w:t>
            </w:r>
            <w:r w:rsidR="008F1E44">
              <w:rPr>
                <w:b/>
                <w:sz w:val="44"/>
              </w:rPr>
              <w:t xml:space="preserve">5  </w:t>
            </w:r>
            <w:r w:rsidR="00314C54" w:rsidRPr="00FE18A6">
              <w:rPr>
                <w:b/>
                <w:sz w:val="44"/>
              </w:rPr>
              <w:t xml:space="preserve">“El Pueblo de Dios”  </w:t>
            </w:r>
            <w:r w:rsidR="00314C54" w:rsidRPr="00FE18A6">
              <w:rPr>
                <w:b/>
                <w:sz w:val="52"/>
              </w:rPr>
              <w:t xml:space="preserve"> </w:t>
            </w:r>
            <w:r w:rsidR="00314C54" w:rsidRPr="00FE18A6">
              <w:rPr>
                <w:b/>
                <w:sz w:val="40"/>
              </w:rPr>
              <w:t>P</w:t>
            </w:r>
            <w:r w:rsidR="00C952C1">
              <w:rPr>
                <w:b/>
                <w:sz w:val="40"/>
              </w:rPr>
              <w:t>.</w:t>
            </w:r>
            <w:r w:rsidR="00314C54" w:rsidRPr="00FE18A6">
              <w:rPr>
                <w:b/>
                <w:sz w:val="40"/>
              </w:rPr>
              <w:t xml:space="preserve"> José Comblin.</w:t>
            </w:r>
            <w:r w:rsidR="0032323A" w:rsidRPr="00FE18A6">
              <w:rPr>
                <w:b/>
                <w:sz w:val="40"/>
              </w:rPr>
              <w:t xml:space="preserve"> </w:t>
            </w:r>
            <w:r w:rsidR="00CA0579" w:rsidRPr="00FE18A6">
              <w:rPr>
                <w:b/>
                <w:sz w:val="40"/>
              </w:rPr>
              <w:t xml:space="preserve">  </w:t>
            </w:r>
            <w:r w:rsidR="0032323A" w:rsidRPr="00FE18A6">
              <w:rPr>
                <w:b/>
                <w:sz w:val="40"/>
              </w:rPr>
              <w:t xml:space="preserve"> </w:t>
            </w:r>
          </w:p>
          <w:p w:rsidR="0032323A" w:rsidRPr="00FE18A6" w:rsidRDefault="0032323A" w:rsidP="00314C54">
            <w:pPr>
              <w:jc w:val="center"/>
              <w:rPr>
                <w:b/>
                <w:sz w:val="12"/>
              </w:rPr>
            </w:pPr>
          </w:p>
          <w:tbl>
            <w:tblPr>
              <w:tblStyle w:val="Tablaconcuadrcula"/>
              <w:tblW w:w="7730" w:type="dxa"/>
              <w:tblLayout w:type="fixed"/>
              <w:tblLook w:val="04A0" w:firstRow="1" w:lastRow="0" w:firstColumn="1" w:lastColumn="0" w:noHBand="0" w:noVBand="1"/>
            </w:tblPr>
            <w:tblGrid>
              <w:gridCol w:w="7730"/>
            </w:tblGrid>
            <w:tr w:rsidR="0032323A" w:rsidRPr="00FE18A6" w:rsidTr="00C952C1">
              <w:trPr>
                <w:trHeight w:val="100"/>
              </w:trPr>
              <w:tc>
                <w:tcPr>
                  <w:tcW w:w="7730" w:type="dxa"/>
                </w:tcPr>
                <w:p w:rsidR="0032323A" w:rsidRPr="00FE18A6" w:rsidRDefault="0032323A" w:rsidP="0032323A">
                  <w:pPr>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50723A" w:rsidRPr="00FE18A6" w:rsidRDefault="003379F5" w:rsidP="00314C54">
            <w:pPr>
              <w:jc w:val="center"/>
              <w:rPr>
                <w:b/>
                <w:sz w:val="16"/>
                <w:szCs w:val="16"/>
                <w:vertAlign w:val="subscript"/>
              </w:rPr>
            </w:pPr>
            <w:r w:rsidRPr="003379F5">
              <w:rPr>
                <w:b/>
                <w:noProof/>
                <w:sz w:val="28"/>
                <w:lang w:eastAsia="es-SV"/>
              </w:rPr>
              <mc:AlternateContent>
                <mc:Choice Requires="wps">
                  <w:drawing>
                    <wp:anchor distT="0" distB="0" distL="114300" distR="114300" simplePos="0" relativeHeight="251659264" behindDoc="0" locked="0" layoutInCell="1" allowOverlap="1" wp14:anchorId="287B8667" wp14:editId="25DFD9D0">
                      <wp:simplePos x="0" y="0"/>
                      <wp:positionH relativeFrom="column">
                        <wp:posOffset>3793903</wp:posOffset>
                      </wp:positionH>
                      <wp:positionV relativeFrom="paragraph">
                        <wp:posOffset>48245</wp:posOffset>
                      </wp:positionV>
                      <wp:extent cx="1297173" cy="489585"/>
                      <wp:effectExtent l="0" t="0" r="17780" b="247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173" cy="489585"/>
                              </a:xfrm>
                              <a:prstGeom prst="rect">
                                <a:avLst/>
                              </a:prstGeom>
                              <a:solidFill>
                                <a:srgbClr val="FFFFFF"/>
                              </a:solidFill>
                              <a:ln w="9525">
                                <a:solidFill>
                                  <a:srgbClr val="000000"/>
                                </a:solidFill>
                                <a:miter lim="800000"/>
                                <a:headEnd/>
                                <a:tailEnd/>
                              </a:ln>
                            </wps:spPr>
                            <wps:txbx>
                              <w:txbxContent>
                                <w:p w:rsidR="00C952C1" w:rsidRPr="001E5CCB" w:rsidRDefault="00C952C1" w:rsidP="00C952C1">
                                  <w:pPr>
                                    <w:rPr>
                                      <w:color w:val="FF0000"/>
                                      <w:sz w:val="18"/>
                                    </w:rPr>
                                  </w:pPr>
                                  <w:r w:rsidRPr="001E5CCB">
                                    <w:rPr>
                                      <w:i/>
                                      <w:sz w:val="16"/>
                                    </w:rPr>
                                    <w:t>Si se desea imprimir es necesario revisar bien el tamaño y hacer los ajustes</w:t>
                                  </w:r>
                                </w:p>
                                <w:p w:rsidR="003379F5" w:rsidRPr="003379F5" w:rsidRDefault="003379F5">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B8667" id="_x0000_t202" coordsize="21600,21600" o:spt="202" path="m,l,21600r21600,l21600,xe">
                      <v:stroke joinstyle="miter"/>
                      <v:path gradientshapeok="t" o:connecttype="rect"/>
                    </v:shapetype>
                    <v:shape id="Cuadro de texto 2" o:spid="_x0000_s1026" type="#_x0000_t202" style="position:absolute;left:0;text-align:left;margin-left:298.75pt;margin-top:3.8pt;width:102.15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F4KgIAAE0EAAAOAAAAZHJzL2Uyb0RvYy54bWysVNuO2jAQfa/Uf7D8XhJYKBARVlu2VJW2&#10;F2nbDxhsh1h1PKltSOjXd+ywlN5equbB8jDjM2fOzLC67RvDjsp5jbbk41HOmbICpbb7kn/+tH2x&#10;4MwHsBIMWlXyk/L8dv382aprCzXBGo1UjhGI9UXXlrwOoS2yzItaNeBH2CpLzgpdA4FMt8+kg47Q&#10;G5NN8vxl1qGTrUOhvKdf7wcnXyf8qlIifKgqrwIzJSduIZ0unbt4ZusVFHsHba3FmQb8A4sGtKWk&#10;F6h7CMAOTv8G1Wjh0GMVRgKbDKtKC5VqoGrG+S/VPNbQqlQLiePbi0z+/8GK98ePjmlZ8pt8zpmF&#10;hpq0OYB0yKRiQfUB2STK1LW+oOjHluJD/wp7ancq2bcPKL54ZnFTg92rO+ewqxVIojmOL7OrpwOO&#10;jyC77h1KygaHgAmor1wTNSRVGKFTu06XFhEPJmLKyXI+nt9wJsg3XSxni1lKAcXT69b58EZhw+Kl&#10;5I5GIKHD8cGHyAaKp5CYzKPRcquNSYbb7zbGsSPQuGzTd0b/KcxY1pV8OZvMBgH+CpGn708QjQ40&#10;90Y3JV9cgqCIsr22Mk1lAG2GO1E29qxjlG4QMfS7/tyXHcoTKepwmG/aR7rU6L5x1tFsl9x/PYBT&#10;nJm3lrqyHE+ncRmSMZ3NJ2S4a8/u2gNWEFTJA2fDdRPSAkXBLN5R9yqdhI1tHpicudLMJr3P+xWX&#10;4tpOUT/+BdbfAQAA//8DAFBLAwQUAAYACAAAACEAhgLxgt4AAAAIAQAADwAAAGRycy9kb3ducmV2&#10;LnhtbEyPwU7DMBBE70j8g7VIXBB1CjRJQ5wKIYHgBm0FVzfeJhHxOthuGv6e7QmOqxm9fVOuJtuL&#10;EX3oHCmYzxIQSLUzHTUKtpun6xxEiJqM7h2hgh8MsKrOz0pdGHekdxzXsREMoVBoBW2MQyFlqFu0&#10;OszcgMTZ3nmrI5++kcbrI8NtL2+SJJVWd8QfWj3gY4v11/pgFeR3L+NneL19+6jTfb+MV9n4/O2V&#10;uryYHu5BRJziXxlO+qwOFTvt3IFMEL2CxTJbcFVBloLgPE/mPGV3gmcgq1L+H1D9AgAA//8DAFBL&#10;AQItABQABgAIAAAAIQC2gziS/gAAAOEBAAATAAAAAAAAAAAAAAAAAAAAAABbQ29udGVudF9UeXBl&#10;c10ueG1sUEsBAi0AFAAGAAgAAAAhADj9If/WAAAAlAEAAAsAAAAAAAAAAAAAAAAALwEAAF9yZWxz&#10;Ly5yZWxzUEsBAi0AFAAGAAgAAAAhADnC4XgqAgAATQQAAA4AAAAAAAAAAAAAAAAALgIAAGRycy9l&#10;Mm9Eb2MueG1sUEsBAi0AFAAGAAgAAAAhAIYC8YLeAAAACAEAAA8AAAAAAAAAAAAAAAAAhAQAAGRy&#10;cy9kb3ducmV2LnhtbFBLBQYAAAAABAAEAPMAAACPBQAAAAA=&#10;">
                      <v:textbox>
                        <w:txbxContent>
                          <w:p w:rsidR="00C952C1" w:rsidRPr="001E5CCB" w:rsidRDefault="00C952C1" w:rsidP="00C952C1">
                            <w:pPr>
                              <w:rPr>
                                <w:color w:val="FF0000"/>
                                <w:sz w:val="18"/>
                              </w:rPr>
                            </w:pPr>
                            <w:r w:rsidRPr="001E5CCB">
                              <w:rPr>
                                <w:i/>
                                <w:sz w:val="16"/>
                              </w:rPr>
                              <w:t>Si se desea imprimir es necesario revisar bien el tamaño y hacer los ajustes</w:t>
                            </w:r>
                          </w:p>
                          <w:p w:rsidR="003379F5" w:rsidRPr="003379F5" w:rsidRDefault="003379F5">
                            <w:pPr>
                              <w:rPr>
                                <w:color w:val="FF0000"/>
                              </w:rPr>
                            </w:pPr>
                          </w:p>
                        </w:txbxContent>
                      </v:textbox>
                    </v:shape>
                  </w:pict>
                </mc:Fallback>
              </mc:AlternateContent>
            </w:r>
          </w:p>
          <w:p w:rsidR="003B0018" w:rsidRPr="00FE18A6" w:rsidRDefault="00F15EDF" w:rsidP="003379F5">
            <w:pPr>
              <w:rPr>
                <w:b/>
                <w:sz w:val="28"/>
              </w:rPr>
            </w:pPr>
            <w:r>
              <w:rPr>
                <w:b/>
                <w:sz w:val="28"/>
              </w:rPr>
              <w:t>9</w:t>
            </w:r>
            <w:r w:rsidR="0050723A" w:rsidRPr="00FE18A6">
              <w:rPr>
                <w:b/>
                <w:sz w:val="28"/>
              </w:rPr>
              <w:t>.</w:t>
            </w:r>
            <w:r w:rsidR="00A4656E" w:rsidRPr="00FE18A6">
              <w:t xml:space="preserve"> </w:t>
            </w:r>
            <w:r w:rsidR="00212FFA">
              <w:rPr>
                <w:b/>
                <w:sz w:val="28"/>
              </w:rPr>
              <w:t>EL ACTUAR DEL PUEBLO DE DIOS EN EL MUNDO.</w:t>
            </w:r>
          </w:p>
          <w:p w:rsidR="002A4B5C" w:rsidRPr="00FE18A6" w:rsidRDefault="00212FFA" w:rsidP="003379F5">
            <w:pPr>
              <w:rPr>
                <w:b/>
                <w:sz w:val="28"/>
              </w:rPr>
            </w:pPr>
            <w:r>
              <w:rPr>
                <w:b/>
                <w:sz w:val="28"/>
              </w:rPr>
              <w:t>1. La búsqueda del actuar del pueblo de Dios.</w:t>
            </w:r>
          </w:p>
          <w:p w:rsidR="007A3406" w:rsidRPr="00A677BD" w:rsidRDefault="007A3406" w:rsidP="007A3406">
            <w:pPr>
              <w:jc w:val="both"/>
              <w:rPr>
                <w:i/>
              </w:rPr>
            </w:pPr>
            <w:r w:rsidRPr="00A677BD">
              <w:rPr>
                <w:i/>
                <w:sz w:val="24"/>
              </w:rPr>
              <w:t xml:space="preserve">-&gt; los aportes del Padre Comblin son invitaciones a reflexionar críticamente nuestras experiencias de ser Iglesia. </w:t>
            </w:r>
          </w:p>
          <w:p w:rsidR="00E321A3" w:rsidRPr="003379F5" w:rsidRDefault="00E321A3" w:rsidP="00E321A3">
            <w:pPr>
              <w:jc w:val="both"/>
              <w:rPr>
                <w:b/>
                <w:sz w:val="4"/>
              </w:rPr>
            </w:pPr>
          </w:p>
          <w:p w:rsidR="00A03696" w:rsidRDefault="0032323A" w:rsidP="00212FFA">
            <w:pPr>
              <w:jc w:val="both"/>
              <w:rPr>
                <w:sz w:val="24"/>
              </w:rPr>
            </w:pPr>
            <w:r w:rsidRPr="00FE18A6">
              <w:rPr>
                <w:b/>
                <w:sz w:val="28"/>
              </w:rPr>
              <w:t>VER.</w:t>
            </w:r>
            <w:r w:rsidRPr="00FE18A6">
              <w:rPr>
                <w:sz w:val="28"/>
              </w:rPr>
              <w:t xml:space="preserve">  </w:t>
            </w:r>
            <w:r w:rsidR="00A03696">
              <w:rPr>
                <w:sz w:val="24"/>
              </w:rPr>
              <w:t>- ¿Pensamos que la jerarquía (sacerdotes, obispos,..) no debe actuar en el mundo y que la acción en el mundo es para los laicos-as?   ¿Por qué pensamos así?</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8"/>
              <w:gridCol w:w="4382"/>
            </w:tblGrid>
            <w:tr w:rsidR="00864D15" w:rsidTr="00C952C1">
              <w:trPr>
                <w:trHeight w:val="3064"/>
              </w:trPr>
              <w:tc>
                <w:tcPr>
                  <w:tcW w:w="3598" w:type="dxa"/>
                </w:tcPr>
                <w:p w:rsidR="00864D15" w:rsidRDefault="00864D15" w:rsidP="00212FFA">
                  <w:pPr>
                    <w:jc w:val="both"/>
                    <w:rPr>
                      <w:sz w:val="24"/>
                    </w:rPr>
                  </w:pPr>
                  <w:r>
                    <w:rPr>
                      <w:noProof/>
                      <w:lang w:eastAsia="es-SV"/>
                    </w:rPr>
                    <w:drawing>
                      <wp:inline distT="0" distB="0" distL="0" distR="0" wp14:anchorId="17B3C37A" wp14:editId="665EDAA9">
                        <wp:extent cx="2397760" cy="1917700"/>
                        <wp:effectExtent l="0" t="0" r="2540" b="6350"/>
                        <wp:docPr id="4" name="Imagen 4" descr="https://encrypted-tbn1.gstatic.com/images?q=tbn:ANd9GcT5tooK5WIuoxXJZw_GnnX_B-xZSd6oL5SKBOp9APNAnHFhmi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5tooK5WIuoxXJZw_GnnX_B-xZSd6oL5SKBOp9APNAnHFhmia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760" cy="1917700"/>
                                </a:xfrm>
                                <a:prstGeom prst="rect">
                                  <a:avLst/>
                                </a:prstGeom>
                                <a:noFill/>
                                <a:ln>
                                  <a:noFill/>
                                </a:ln>
                              </pic:spPr>
                            </pic:pic>
                          </a:graphicData>
                        </a:graphic>
                      </wp:inline>
                    </w:drawing>
                  </w:r>
                </w:p>
              </w:tc>
              <w:tc>
                <w:tcPr>
                  <w:tcW w:w="4382" w:type="dxa"/>
                </w:tcPr>
                <w:p w:rsidR="00864D15" w:rsidRDefault="00864D15" w:rsidP="00864D15">
                  <w:pPr>
                    <w:jc w:val="both"/>
                    <w:rPr>
                      <w:sz w:val="24"/>
                    </w:rPr>
                  </w:pPr>
                  <w:r>
                    <w:rPr>
                      <w:sz w:val="24"/>
                    </w:rPr>
                    <w:t xml:space="preserve">- ¿Nos hemos dado cuenta que las orientaciones prácticas para las y los laicos siempre se refieren a </w:t>
                  </w:r>
                  <w:r w:rsidRPr="00D333E7">
                    <w:rPr>
                      <w:b/>
                      <w:sz w:val="24"/>
                    </w:rPr>
                    <w:t>un actuar individual,</w:t>
                  </w:r>
                  <w:r>
                    <w:rPr>
                      <w:sz w:val="24"/>
                    </w:rPr>
                    <w:t xml:space="preserve"> es decir, a actitudes y actividades (de amor y caridad) individuales de las y los laicos-as?  ¿Podemos dar ejemplos? ¿Qué es la consecuencia?</w:t>
                  </w:r>
                </w:p>
                <w:p w:rsidR="00864D15" w:rsidRDefault="00864D15" w:rsidP="00864D15">
                  <w:pPr>
                    <w:jc w:val="both"/>
                    <w:rPr>
                      <w:sz w:val="24"/>
                    </w:rPr>
                  </w:pPr>
                </w:p>
                <w:p w:rsidR="00864D15" w:rsidRDefault="00864D15" w:rsidP="00864D15">
                  <w:pPr>
                    <w:jc w:val="both"/>
                    <w:rPr>
                      <w:sz w:val="24"/>
                    </w:rPr>
                  </w:pPr>
                  <w:r>
                    <w:rPr>
                      <w:color w:val="000000" w:themeColor="text1" w:themeShade="BF"/>
                      <w:sz w:val="24"/>
                    </w:rPr>
                    <w:t>¿Qué nos enseña el dibujo a la izquierda sobre la promoción de una actuar individual y sus consecuencias? ¿Qué alternativa hay?</w:t>
                  </w:r>
                </w:p>
              </w:tc>
            </w:tr>
          </w:tbl>
          <w:p w:rsidR="00864D15" w:rsidRPr="00864D15" w:rsidRDefault="00864D15" w:rsidP="00F31AD9">
            <w:pPr>
              <w:jc w:val="both"/>
              <w:rPr>
                <w:b/>
                <w:sz w:val="16"/>
              </w:rPr>
            </w:pPr>
          </w:p>
          <w:p w:rsidR="00E321A3" w:rsidRDefault="00830910" w:rsidP="00F31AD9">
            <w:pPr>
              <w:jc w:val="both"/>
              <w:rPr>
                <w:sz w:val="20"/>
                <w:szCs w:val="20"/>
              </w:rPr>
            </w:pPr>
            <w:r w:rsidRPr="00FE18A6">
              <w:rPr>
                <w:b/>
                <w:sz w:val="28"/>
              </w:rPr>
              <w:t xml:space="preserve">JUZGAR.  </w:t>
            </w:r>
            <w:r w:rsidRPr="00FE18A6">
              <w:rPr>
                <w:sz w:val="20"/>
                <w:szCs w:val="20"/>
              </w:rPr>
              <w:t xml:space="preserve">(el Padre José Comblin </w:t>
            </w:r>
            <w:r w:rsidR="00FE18A6">
              <w:rPr>
                <w:sz w:val="20"/>
                <w:szCs w:val="20"/>
              </w:rPr>
              <w:t xml:space="preserve">nos comparte </w:t>
            </w:r>
            <w:r w:rsidR="00F42318">
              <w:rPr>
                <w:sz w:val="20"/>
                <w:szCs w:val="20"/>
              </w:rPr>
              <w:t xml:space="preserve">en la </w:t>
            </w:r>
            <w:r w:rsidR="00212FFA">
              <w:rPr>
                <w:sz w:val="20"/>
                <w:szCs w:val="20"/>
              </w:rPr>
              <w:t>primera</w:t>
            </w:r>
            <w:r w:rsidR="00F42318">
              <w:rPr>
                <w:sz w:val="20"/>
                <w:szCs w:val="20"/>
              </w:rPr>
              <w:t xml:space="preserve"> parte del capítulo</w:t>
            </w:r>
            <w:r w:rsidR="00212FFA">
              <w:rPr>
                <w:sz w:val="20"/>
                <w:szCs w:val="20"/>
              </w:rPr>
              <w:t xml:space="preserve"> 9 </w:t>
            </w:r>
            <w:r w:rsidR="00F42318">
              <w:rPr>
                <w:sz w:val="20"/>
                <w:szCs w:val="20"/>
              </w:rPr>
              <w:t xml:space="preserve">de su libro) </w:t>
            </w:r>
          </w:p>
          <w:p w:rsidR="00097BEA" w:rsidRPr="008A79B4" w:rsidRDefault="00097BEA" w:rsidP="00E321A3">
            <w:pPr>
              <w:jc w:val="both"/>
              <w:rPr>
                <w:sz w:val="16"/>
              </w:rPr>
            </w:pPr>
          </w:p>
          <w:p w:rsidR="000414CE" w:rsidRPr="003379F5" w:rsidRDefault="00302F42" w:rsidP="000414CE">
            <w:pPr>
              <w:jc w:val="both"/>
              <w:rPr>
                <w:sz w:val="23"/>
                <w:szCs w:val="23"/>
              </w:rPr>
            </w:pPr>
            <w:r>
              <w:rPr>
                <w:sz w:val="24"/>
              </w:rPr>
              <w:t xml:space="preserve"> </w:t>
            </w:r>
            <w:r w:rsidR="00F15EDF" w:rsidRPr="003379F5">
              <w:rPr>
                <w:szCs w:val="23"/>
              </w:rPr>
              <w:t xml:space="preserve">Recordando: El concilio Vaticano II restauró “el pueblo de Dios”, pero al llevarlo a la práctica, se volvió a la distinción entre el clero y laicos-as.  Se concretó el actuar de la jerarquía y, de manera distinta y separada, el actuar de laicos-as </w:t>
            </w:r>
            <w:r w:rsidR="000414CE" w:rsidRPr="003379F5">
              <w:rPr>
                <w:szCs w:val="23"/>
              </w:rPr>
              <w:t>en forma</w:t>
            </w:r>
            <w:r w:rsidR="00F15EDF" w:rsidRPr="003379F5">
              <w:rPr>
                <w:szCs w:val="23"/>
              </w:rPr>
              <w:t xml:space="preserve"> individual, personal, sin organización</w:t>
            </w:r>
            <w:r w:rsidR="000414CE" w:rsidRPr="003379F5">
              <w:rPr>
                <w:szCs w:val="23"/>
              </w:rPr>
              <w:t>. P</w:t>
            </w:r>
            <w:r w:rsidR="00F15EDF" w:rsidRPr="003379F5">
              <w:rPr>
                <w:szCs w:val="23"/>
              </w:rPr>
              <w:t>or eso no se enfocó la eficiencia del actuar del Pueblo de Dios.</w:t>
            </w:r>
          </w:p>
          <w:p w:rsidR="000414CE" w:rsidRDefault="000414CE" w:rsidP="000414CE">
            <w:pPr>
              <w:jc w:val="both"/>
              <w:rPr>
                <w:sz w:val="24"/>
              </w:rPr>
            </w:pPr>
          </w:p>
          <w:p w:rsidR="000414CE" w:rsidRPr="007D4335" w:rsidRDefault="000414CE" w:rsidP="000414CE">
            <w:pPr>
              <w:jc w:val="both"/>
              <w:rPr>
                <w:b/>
                <w:sz w:val="24"/>
              </w:rPr>
            </w:pPr>
            <w:r w:rsidRPr="007D4335">
              <w:rPr>
                <w:b/>
                <w:sz w:val="24"/>
              </w:rPr>
              <w:t>1. La jerarquía (el magisterio) de la Iglesia enuncia principios y los laicos-as los aplican.</w:t>
            </w:r>
          </w:p>
          <w:p w:rsidR="009F5F57" w:rsidRPr="00097BEA" w:rsidRDefault="000414CE" w:rsidP="00864D15">
            <w:pPr>
              <w:jc w:val="both"/>
            </w:pPr>
            <w:r>
              <w:rPr>
                <w:sz w:val="24"/>
              </w:rPr>
              <w:t xml:space="preserve">Cada laico-a es llamado a aplicar esos principios, pero no hay proyecto común, no hay metas comunes y por eso no hay porque organizarse en acción común.  Sin embargo la Iglesia tiene un objetivo  común: “la liberación de los pobres”.  Pero los laicos-as no pueden actuar para ese fin si la jerarquía no está al frente. </w:t>
            </w:r>
            <w:r w:rsidR="009F5F57">
              <w:rPr>
                <w:sz w:val="24"/>
              </w:rPr>
              <w:t xml:space="preserve"> </w:t>
            </w:r>
          </w:p>
        </w:tc>
      </w:tr>
      <w:tr w:rsidR="002A4B5C" w:rsidRPr="00C952C1" w:rsidTr="00C952C1">
        <w:trPr>
          <w:trHeight w:val="53"/>
        </w:trPr>
        <w:tc>
          <w:tcPr>
            <w:tcW w:w="8363" w:type="dxa"/>
          </w:tcPr>
          <w:p w:rsidR="00864D15" w:rsidRPr="00C952C1" w:rsidRDefault="008D2C88" w:rsidP="00864D15">
            <w:pPr>
              <w:jc w:val="both"/>
              <w:rPr>
                <w:sz w:val="23"/>
                <w:szCs w:val="23"/>
              </w:rPr>
            </w:pPr>
            <w:r w:rsidRPr="00C952C1">
              <w:rPr>
                <w:sz w:val="23"/>
                <w:szCs w:val="23"/>
              </w:rPr>
              <w:lastRenderedPageBreak/>
              <w:t xml:space="preserve"> </w:t>
            </w:r>
            <w:r w:rsidR="00864D15" w:rsidRPr="00C952C1">
              <w:rPr>
                <w:b/>
                <w:sz w:val="23"/>
                <w:szCs w:val="23"/>
              </w:rPr>
              <w:t xml:space="preserve">2. Jesús habla en metáforas </w:t>
            </w:r>
            <w:r w:rsidR="00864D15" w:rsidRPr="00C952C1">
              <w:rPr>
                <w:sz w:val="23"/>
                <w:szCs w:val="23"/>
              </w:rPr>
              <w:t xml:space="preserve">para definir de qué manera el pueblo de Dios debe actuar en el mundo: sal de la tierra,  luz del mundo.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3080"/>
            </w:tblGrid>
            <w:tr w:rsidR="00864D15" w:rsidRPr="00C952C1" w:rsidTr="00A93551">
              <w:tc>
                <w:tcPr>
                  <w:tcW w:w="5279" w:type="dxa"/>
                </w:tcPr>
                <w:p w:rsidR="00864D15" w:rsidRPr="00C952C1" w:rsidRDefault="00864D15" w:rsidP="009C3490">
                  <w:pPr>
                    <w:jc w:val="both"/>
                    <w:rPr>
                      <w:sz w:val="23"/>
                      <w:szCs w:val="23"/>
                    </w:rPr>
                  </w:pPr>
                  <w:r w:rsidRPr="00C952C1">
                    <w:rPr>
                      <w:sz w:val="23"/>
                      <w:szCs w:val="23"/>
                    </w:rPr>
                    <w:t xml:space="preserve">En la carta  a Diogneto </w:t>
                  </w:r>
                  <w:r w:rsidRPr="00C952C1">
                    <w:rPr>
                      <w:i/>
                      <w:sz w:val="23"/>
                      <w:szCs w:val="23"/>
                    </w:rPr>
                    <w:t xml:space="preserve">(documento del Siglo II, descubierto en el año 1436),  </w:t>
                  </w:r>
                  <w:r w:rsidRPr="00C952C1">
                    <w:rPr>
                      <w:sz w:val="23"/>
                      <w:szCs w:val="23"/>
                    </w:rPr>
                    <w:t xml:space="preserve">se dice que “la Iglesia está dentro del mundo como fermento”.  </w:t>
                  </w:r>
                </w:p>
                <w:p w:rsidR="00864D15" w:rsidRPr="00C952C1" w:rsidRDefault="003379F5" w:rsidP="009C3490">
                  <w:pPr>
                    <w:jc w:val="both"/>
                    <w:rPr>
                      <w:sz w:val="23"/>
                      <w:szCs w:val="23"/>
                    </w:rPr>
                  </w:pPr>
                  <w:r w:rsidRPr="00C952C1">
                    <w:rPr>
                      <w:sz w:val="23"/>
                      <w:szCs w:val="23"/>
                    </w:rPr>
                    <w:t xml:space="preserve">Preguntémonos: </w:t>
                  </w:r>
                </w:p>
                <w:p w:rsidR="00864D15" w:rsidRPr="00C952C1" w:rsidRDefault="00864D15" w:rsidP="009C3490">
                  <w:pPr>
                    <w:jc w:val="both"/>
                    <w:rPr>
                      <w:sz w:val="23"/>
                      <w:szCs w:val="23"/>
                    </w:rPr>
                  </w:pPr>
                  <w:r w:rsidRPr="00C952C1">
                    <w:rPr>
                      <w:sz w:val="23"/>
                      <w:szCs w:val="23"/>
                    </w:rPr>
                    <w:t xml:space="preserve"> ¿Pero qué significan esas metáforas en la práctica?  ¿Cómo ser sal, luz y fermento?   ¿Cómo ser pueblo de Dios en el mundo de los pueblos de la tierra?  </w:t>
                  </w:r>
                </w:p>
              </w:tc>
              <w:tc>
                <w:tcPr>
                  <w:tcW w:w="3080" w:type="dxa"/>
                </w:tcPr>
                <w:p w:rsidR="00864D15" w:rsidRPr="00C952C1" w:rsidRDefault="00864D15" w:rsidP="009C3490">
                  <w:pPr>
                    <w:jc w:val="both"/>
                    <w:rPr>
                      <w:sz w:val="23"/>
                      <w:szCs w:val="23"/>
                    </w:rPr>
                  </w:pPr>
                  <w:r w:rsidRPr="00C952C1">
                    <w:rPr>
                      <w:noProof/>
                      <w:sz w:val="23"/>
                      <w:szCs w:val="23"/>
                      <w:lang w:eastAsia="es-SV"/>
                    </w:rPr>
                    <w:drawing>
                      <wp:inline distT="0" distB="0" distL="0" distR="0" wp14:anchorId="704E2FE9" wp14:editId="0290E3A0">
                        <wp:extent cx="1807028" cy="1387318"/>
                        <wp:effectExtent l="0" t="0" r="3175" b="3810"/>
                        <wp:docPr id="3" name="Imagen 3" descr="https://encrypted-tbn3.gstatic.com/images?q=tbn:ANd9GcRcZjt579JE8U_uzjM4YuhTyTdvuMVj8CdNyA9yM4HMWxrZ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cZjt579JE8U_uzjM4YuhTyTdvuMVj8CdNyA9yM4HMWxrZL-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046" cy="1390403"/>
                                </a:xfrm>
                                <a:prstGeom prst="rect">
                                  <a:avLst/>
                                </a:prstGeom>
                                <a:noFill/>
                                <a:ln>
                                  <a:noFill/>
                                </a:ln>
                              </pic:spPr>
                            </pic:pic>
                          </a:graphicData>
                        </a:graphic>
                      </wp:inline>
                    </w:drawing>
                  </w:r>
                </w:p>
              </w:tc>
            </w:tr>
          </w:tbl>
          <w:p w:rsidR="00864D15" w:rsidRPr="00C952C1" w:rsidRDefault="00864D15" w:rsidP="00864D15">
            <w:pPr>
              <w:jc w:val="both"/>
              <w:rPr>
                <w:b/>
                <w:sz w:val="23"/>
                <w:szCs w:val="23"/>
              </w:rPr>
            </w:pPr>
          </w:p>
          <w:p w:rsidR="00864D15" w:rsidRPr="00C952C1" w:rsidRDefault="00864D15" w:rsidP="00864D15">
            <w:pPr>
              <w:jc w:val="both"/>
              <w:rPr>
                <w:b/>
                <w:sz w:val="23"/>
                <w:szCs w:val="23"/>
              </w:rPr>
            </w:pPr>
            <w:r w:rsidRPr="00C952C1">
              <w:rPr>
                <w:b/>
                <w:sz w:val="23"/>
                <w:szCs w:val="23"/>
              </w:rPr>
              <w:t xml:space="preserve">3. La Iglesia nunca explica con claridad en qué consiste su actuar en el mundo.  </w:t>
            </w:r>
          </w:p>
          <w:p w:rsidR="00864D15" w:rsidRPr="00C952C1" w:rsidRDefault="00864D15" w:rsidP="00864D15">
            <w:pPr>
              <w:jc w:val="both"/>
              <w:rPr>
                <w:sz w:val="23"/>
                <w:szCs w:val="23"/>
              </w:rPr>
            </w:pPr>
            <w:r w:rsidRPr="00C952C1">
              <w:rPr>
                <w:b/>
                <w:sz w:val="23"/>
                <w:szCs w:val="23"/>
              </w:rPr>
              <w:t>3.1.  Muchas veces hace entender que su actuar no es</w:t>
            </w:r>
            <w:r w:rsidRPr="00C952C1">
              <w:rPr>
                <w:sz w:val="23"/>
                <w:szCs w:val="23"/>
              </w:rPr>
              <w:t xml:space="preserve"> problema y considera que sus funciones tradicionales (como en una parroquia) son un actuar en el mundo.  Esa manera de pensar </w:t>
            </w:r>
            <w:r w:rsidR="003379F5" w:rsidRPr="00C952C1">
              <w:rPr>
                <w:sz w:val="23"/>
                <w:szCs w:val="23"/>
              </w:rPr>
              <w:t>es más bien una falta de actuar (en el mundo, en la historia)</w:t>
            </w:r>
          </w:p>
          <w:p w:rsidR="00864D15" w:rsidRPr="005F5259" w:rsidRDefault="00864D15" w:rsidP="00864D15">
            <w:pPr>
              <w:jc w:val="both"/>
              <w:rPr>
                <w:sz w:val="14"/>
                <w:szCs w:val="23"/>
              </w:rPr>
            </w:pPr>
          </w:p>
          <w:p w:rsidR="00864D15" w:rsidRPr="00C952C1" w:rsidRDefault="00864D15" w:rsidP="00864D15">
            <w:pPr>
              <w:jc w:val="both"/>
              <w:rPr>
                <w:sz w:val="23"/>
                <w:szCs w:val="23"/>
              </w:rPr>
            </w:pPr>
            <w:r w:rsidRPr="00C952C1">
              <w:rPr>
                <w:b/>
                <w:sz w:val="23"/>
                <w:szCs w:val="23"/>
              </w:rPr>
              <w:t>3.2.  Los documentos del Concilio.  GS</w:t>
            </w:r>
            <w:r w:rsidRPr="00C952C1">
              <w:rPr>
                <w:sz w:val="23"/>
                <w:szCs w:val="23"/>
              </w:rPr>
              <w:t xml:space="preserve"> insiste en la distinción entre la Iglesia y el mundo.  La Iglesia dice que pretende respetar la autonomía de orden terrestre y que los cristianos están dispuestos a colaborar. La Iglesia aporta la energía de la fe y de la caridad.  GS 42c  </w:t>
            </w:r>
          </w:p>
          <w:p w:rsidR="00864D15" w:rsidRPr="005F5259" w:rsidRDefault="00864D15" w:rsidP="00AF66A8">
            <w:pPr>
              <w:jc w:val="both"/>
              <w:rPr>
                <w:sz w:val="14"/>
                <w:szCs w:val="23"/>
              </w:rPr>
            </w:pPr>
          </w:p>
          <w:p w:rsidR="008A79B4" w:rsidRPr="00C952C1" w:rsidRDefault="009F5F57" w:rsidP="00AF66A8">
            <w:pPr>
              <w:jc w:val="both"/>
              <w:rPr>
                <w:b/>
                <w:sz w:val="23"/>
                <w:szCs w:val="23"/>
              </w:rPr>
            </w:pPr>
            <w:r w:rsidRPr="00C952C1">
              <w:rPr>
                <w:b/>
                <w:sz w:val="23"/>
                <w:szCs w:val="23"/>
              </w:rPr>
              <w:t xml:space="preserve">¿ Pero de qué manera la fe y la caridad pueden actuar en la vida de los pueblos?    </w:t>
            </w:r>
          </w:p>
          <w:p w:rsidR="009F5F57" w:rsidRPr="00C952C1" w:rsidRDefault="009F5F57" w:rsidP="00AF66A8">
            <w:pPr>
              <w:jc w:val="both"/>
              <w:rPr>
                <w:sz w:val="23"/>
                <w:szCs w:val="23"/>
              </w:rPr>
            </w:pPr>
            <w:r w:rsidRPr="00C952C1">
              <w:rPr>
                <w:sz w:val="23"/>
                <w:szCs w:val="23"/>
              </w:rPr>
              <w:t xml:space="preserve">Otro documento,  Apostolicam actuositatem, no aporta nada concreto al decir que los pastores deben enunciar los principios acerca del fin de la creación y del uso del mundo, prestar asistencia mora y espiritual. Los laicos asumen la renovación del orden temporal como su función propia, donde operan guiados por la luz del Evangelio y por la mente de la Iglesia. </w:t>
            </w:r>
            <w:r w:rsidR="00431365" w:rsidRPr="00C952C1">
              <w:rPr>
                <w:sz w:val="23"/>
                <w:szCs w:val="23"/>
              </w:rPr>
              <w:t xml:space="preserve">  Ojo: aún no se sabe </w:t>
            </w:r>
            <w:r w:rsidR="00A93551" w:rsidRPr="00C952C1">
              <w:rPr>
                <w:sz w:val="23"/>
                <w:szCs w:val="23"/>
              </w:rPr>
              <w:t>qué</w:t>
            </w:r>
            <w:r w:rsidR="00431365" w:rsidRPr="00C952C1">
              <w:rPr>
                <w:sz w:val="23"/>
                <w:szCs w:val="23"/>
              </w:rPr>
              <w:t xml:space="preserve"> significa esto en concreto!!!</w:t>
            </w:r>
          </w:p>
          <w:p w:rsidR="00864D15" w:rsidRPr="005F5259" w:rsidRDefault="00864D15" w:rsidP="00AF66A8">
            <w:pPr>
              <w:jc w:val="both"/>
              <w:rPr>
                <w:sz w:val="14"/>
                <w:szCs w:val="23"/>
              </w:rPr>
            </w:pPr>
          </w:p>
          <w:p w:rsidR="00431365" w:rsidRPr="00C952C1" w:rsidRDefault="00431365" w:rsidP="00AF66A8">
            <w:pPr>
              <w:jc w:val="both"/>
              <w:rPr>
                <w:sz w:val="23"/>
                <w:szCs w:val="23"/>
              </w:rPr>
            </w:pPr>
            <w:r w:rsidRPr="00C952C1">
              <w:rPr>
                <w:b/>
                <w:sz w:val="23"/>
                <w:szCs w:val="23"/>
              </w:rPr>
              <w:t>3.3.  Los redactores de estos documentos dieron prioridad a dejar claro la diferencia entre el papel de la jerarquía y el de los laicos-as.</w:t>
            </w:r>
            <w:r w:rsidRPr="00C952C1">
              <w:rPr>
                <w:sz w:val="23"/>
                <w:szCs w:val="23"/>
              </w:rPr>
              <w:t xml:space="preserve"> Poco se preocuparon por el contenido de la misión de los laicos-as.  Solo se deja claro que la jerarquía define los principios y los laicos-as los aplican</w:t>
            </w:r>
          </w:p>
          <w:p w:rsidR="00864D15" w:rsidRPr="00C952C1" w:rsidRDefault="00864D15" w:rsidP="00AF66A8">
            <w:pPr>
              <w:jc w:val="both"/>
              <w:rPr>
                <w:sz w:val="23"/>
                <w:szCs w:val="23"/>
              </w:rPr>
            </w:pPr>
          </w:p>
          <w:p w:rsidR="003D4786" w:rsidRPr="00C952C1" w:rsidRDefault="00431365" w:rsidP="00A93551">
            <w:pPr>
              <w:jc w:val="both"/>
              <w:rPr>
                <w:sz w:val="23"/>
                <w:szCs w:val="23"/>
              </w:rPr>
            </w:pPr>
            <w:r w:rsidRPr="00C952C1">
              <w:rPr>
                <w:b/>
                <w:sz w:val="23"/>
                <w:szCs w:val="23"/>
              </w:rPr>
              <w:t xml:space="preserve">3.4. </w:t>
            </w:r>
            <w:r w:rsidR="00864D15" w:rsidRPr="00C952C1">
              <w:rPr>
                <w:b/>
                <w:sz w:val="23"/>
                <w:szCs w:val="23"/>
              </w:rPr>
              <w:t>El</w:t>
            </w:r>
            <w:r w:rsidRPr="00C952C1">
              <w:rPr>
                <w:b/>
                <w:sz w:val="23"/>
                <w:szCs w:val="23"/>
              </w:rPr>
              <w:t xml:space="preserve"> drama de esta doctrina vivido en América Latina.</w:t>
            </w:r>
            <w:r w:rsidRPr="00C952C1">
              <w:rPr>
                <w:sz w:val="23"/>
                <w:szCs w:val="23"/>
              </w:rPr>
              <w:t xml:space="preserve">   Los obispos en AL hicieron llamados para la acción y dieron los principios.  Los laicos-as se lanzaron a la acción, no pocas veces en oposición a los poderes establecidos.  Luego los obispos retrocedieron, guardaron silencio, no apoyaron a los laicos-as y no faltaban condenas.   Muchos laicos-as se han sentido frustrados y traicionados.  Era la realidad entre 1960 – 1990!!!  Cómo reacción muchos laicos-as se apartaron de la Iglesia, ya no querían ser desautorizados por la jerarquía. Muchos empezaron a actuar dentro de </w:t>
            </w:r>
            <w:r w:rsidR="005F5259">
              <w:rPr>
                <w:sz w:val="23"/>
                <w:szCs w:val="23"/>
              </w:rPr>
              <w:t>organizaciones independientes</w:t>
            </w:r>
          </w:p>
        </w:tc>
        <w:tc>
          <w:tcPr>
            <w:tcW w:w="992" w:type="dxa"/>
          </w:tcPr>
          <w:p w:rsidR="002A4B5C" w:rsidRPr="00C952C1" w:rsidRDefault="002A4B5C" w:rsidP="006D1E4B">
            <w:pPr>
              <w:rPr>
                <w:sz w:val="23"/>
                <w:szCs w:val="23"/>
              </w:rPr>
            </w:pPr>
          </w:p>
        </w:tc>
        <w:tc>
          <w:tcPr>
            <w:tcW w:w="8222" w:type="dxa"/>
          </w:tcPr>
          <w:p w:rsidR="00A93551" w:rsidRPr="00C952C1" w:rsidRDefault="00A93551" w:rsidP="00864D15">
            <w:pPr>
              <w:jc w:val="both"/>
              <w:rPr>
                <w:sz w:val="23"/>
                <w:szCs w:val="23"/>
              </w:rPr>
            </w:pPr>
            <w:r w:rsidRPr="00C952C1">
              <w:rPr>
                <w:sz w:val="23"/>
                <w:szCs w:val="23"/>
              </w:rPr>
              <w:t>(de la Iglesia)</w:t>
            </w:r>
          </w:p>
          <w:p w:rsidR="00A93551" w:rsidRPr="005F5259" w:rsidRDefault="00A93551" w:rsidP="00864D15">
            <w:pPr>
              <w:jc w:val="both"/>
              <w:rPr>
                <w:sz w:val="12"/>
                <w:szCs w:val="23"/>
              </w:rPr>
            </w:pPr>
          </w:p>
          <w:p w:rsidR="00864D15" w:rsidRPr="00C952C1" w:rsidRDefault="00864D15" w:rsidP="00864D15">
            <w:pPr>
              <w:jc w:val="both"/>
              <w:rPr>
                <w:sz w:val="23"/>
                <w:szCs w:val="23"/>
              </w:rPr>
            </w:pPr>
            <w:r w:rsidRPr="00C952C1">
              <w:rPr>
                <w:b/>
                <w:sz w:val="23"/>
                <w:szCs w:val="23"/>
              </w:rPr>
              <w:t>3.5. El aporte de la conferencia episcopal en Puebla (1979</w:t>
            </w:r>
            <w:r w:rsidRPr="00C952C1">
              <w:rPr>
                <w:sz w:val="23"/>
                <w:szCs w:val="23"/>
              </w:rPr>
              <w:t>).   Dos temas son fundamentales: la defensa de los derechos humanos y la opción por los pobres, comprometiendo a todo el pueblo de Dios.  Pero sigue la misma pregunta: ¿de qué manera aplicar los anuncios en la práctica?  ¿Qué es dar testimonio evangélico de Dios presente en la historia?  (Puebla 1284-1287)</w:t>
            </w:r>
          </w:p>
          <w:p w:rsidR="00864D15" w:rsidRPr="00C952C1" w:rsidRDefault="00864D15" w:rsidP="00864D15">
            <w:pPr>
              <w:jc w:val="both"/>
              <w:rPr>
                <w:sz w:val="23"/>
                <w:szCs w:val="23"/>
              </w:rPr>
            </w:pPr>
            <w:r w:rsidRPr="00C952C1">
              <w:rPr>
                <w:sz w:val="23"/>
                <w:szCs w:val="23"/>
              </w:rPr>
              <w:t xml:space="preserve">Puebla define la evangelización siempre como expresión de palabras y doctrinas, y de modo especial como expresión de la doctrina social de la Iglesia.  (2ª parte capítulo 1.2 y 4.2). Se insiste en la evangelización liberadora, pero no se va más allá de la proclamación de la doctrina, no se entre en los detalles de la práctica. </w:t>
            </w:r>
          </w:p>
          <w:p w:rsidR="00864D15" w:rsidRPr="00C952C1" w:rsidRDefault="00864D15" w:rsidP="00864D15">
            <w:pPr>
              <w:jc w:val="both"/>
              <w:rPr>
                <w:sz w:val="23"/>
                <w:szCs w:val="23"/>
              </w:rPr>
            </w:pPr>
            <w:r w:rsidRPr="00C952C1">
              <w:rPr>
                <w:sz w:val="23"/>
                <w:szCs w:val="23"/>
              </w:rPr>
              <w:t>Comblin aclara aquí que recordar principios no provoca oposición de nadie. Hasta los violadores de los derechos humanos pueden expresar respeto por los principios.   Monseñor Romero era excepción y fue asesinado justamente porque no se limitó a permanecer en la nube de los principios.</w:t>
            </w:r>
          </w:p>
          <w:tbl>
            <w:tblPr>
              <w:tblStyle w:val="Tablaconcuadrcula"/>
              <w:tblW w:w="0" w:type="auto"/>
              <w:tblLayout w:type="fixed"/>
              <w:tblLook w:val="04A0" w:firstRow="1" w:lastRow="0" w:firstColumn="1" w:lastColumn="0" w:noHBand="0" w:noVBand="1"/>
            </w:tblPr>
            <w:tblGrid>
              <w:gridCol w:w="2208"/>
              <w:gridCol w:w="1932"/>
              <w:gridCol w:w="1984"/>
              <w:gridCol w:w="2126"/>
            </w:tblGrid>
            <w:tr w:rsidR="00D54C2F" w:rsidRPr="00C952C1" w:rsidTr="00A93551">
              <w:tc>
                <w:tcPr>
                  <w:tcW w:w="2208" w:type="dxa"/>
                  <w:tcBorders>
                    <w:top w:val="nil"/>
                    <w:left w:val="nil"/>
                    <w:bottom w:val="nil"/>
                    <w:right w:val="nil"/>
                  </w:tcBorders>
                </w:tcPr>
                <w:p w:rsidR="00D54C2F" w:rsidRPr="00C952C1" w:rsidRDefault="00D54C2F" w:rsidP="00864D15">
                  <w:pPr>
                    <w:jc w:val="both"/>
                    <w:rPr>
                      <w:sz w:val="23"/>
                      <w:szCs w:val="23"/>
                    </w:rPr>
                  </w:pPr>
                  <w:r w:rsidRPr="00C952C1">
                    <w:rPr>
                      <w:noProof/>
                      <w:sz w:val="23"/>
                      <w:szCs w:val="23"/>
                      <w:lang w:eastAsia="es-SV"/>
                    </w:rPr>
                    <w:drawing>
                      <wp:inline distT="0" distB="0" distL="0" distR="0" wp14:anchorId="0B792CD9" wp14:editId="42BA2B65">
                        <wp:extent cx="1267997" cy="1416205"/>
                        <wp:effectExtent l="0" t="0" r="8890" b="0"/>
                        <wp:docPr id="1" name="Imagen 1" descr="http://infocatolica.com/files/samuelru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catolica.com/files/samuelrui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028" cy="1416240"/>
                                </a:xfrm>
                                <a:prstGeom prst="rect">
                                  <a:avLst/>
                                </a:prstGeom>
                                <a:noFill/>
                                <a:ln>
                                  <a:noFill/>
                                </a:ln>
                              </pic:spPr>
                            </pic:pic>
                          </a:graphicData>
                        </a:graphic>
                      </wp:inline>
                    </w:drawing>
                  </w:r>
                </w:p>
              </w:tc>
              <w:tc>
                <w:tcPr>
                  <w:tcW w:w="1932" w:type="dxa"/>
                  <w:tcBorders>
                    <w:top w:val="nil"/>
                    <w:left w:val="nil"/>
                    <w:bottom w:val="nil"/>
                    <w:right w:val="nil"/>
                  </w:tcBorders>
                </w:tcPr>
                <w:p w:rsidR="00D54C2F" w:rsidRPr="00C952C1" w:rsidRDefault="00D54C2F" w:rsidP="00864D15">
                  <w:pPr>
                    <w:jc w:val="both"/>
                    <w:rPr>
                      <w:sz w:val="23"/>
                      <w:szCs w:val="23"/>
                    </w:rPr>
                  </w:pPr>
                  <w:r w:rsidRPr="00C952C1">
                    <w:rPr>
                      <w:noProof/>
                      <w:sz w:val="23"/>
                      <w:szCs w:val="23"/>
                      <w:lang w:eastAsia="es-SV"/>
                    </w:rPr>
                    <w:drawing>
                      <wp:inline distT="0" distB="0" distL="0" distR="0" wp14:anchorId="7B1F92C0" wp14:editId="054DD534">
                        <wp:extent cx="981308" cy="1360041"/>
                        <wp:effectExtent l="0" t="0" r="0" b="0"/>
                        <wp:docPr id="2" name="Imagen 2" descr="http://www.sicsal.net/ecuador/Proa%C3%B1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csal.net/ecuador/Proa%C3%B1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332" cy="1360074"/>
                                </a:xfrm>
                                <a:prstGeom prst="rect">
                                  <a:avLst/>
                                </a:prstGeom>
                                <a:noFill/>
                                <a:ln>
                                  <a:noFill/>
                                </a:ln>
                              </pic:spPr>
                            </pic:pic>
                          </a:graphicData>
                        </a:graphic>
                      </wp:inline>
                    </w:drawing>
                  </w:r>
                </w:p>
              </w:tc>
              <w:tc>
                <w:tcPr>
                  <w:tcW w:w="1984" w:type="dxa"/>
                  <w:tcBorders>
                    <w:top w:val="nil"/>
                    <w:left w:val="nil"/>
                    <w:bottom w:val="nil"/>
                    <w:right w:val="nil"/>
                  </w:tcBorders>
                </w:tcPr>
                <w:p w:rsidR="00D54C2F" w:rsidRPr="00C952C1" w:rsidRDefault="00D54C2F" w:rsidP="00864D15">
                  <w:pPr>
                    <w:jc w:val="both"/>
                    <w:rPr>
                      <w:sz w:val="23"/>
                      <w:szCs w:val="23"/>
                    </w:rPr>
                  </w:pPr>
                  <w:r w:rsidRPr="00C952C1">
                    <w:rPr>
                      <w:noProof/>
                      <w:sz w:val="23"/>
                      <w:szCs w:val="23"/>
                      <w:lang w:eastAsia="es-SV"/>
                    </w:rPr>
                    <w:drawing>
                      <wp:inline distT="0" distB="0" distL="0" distR="0" wp14:anchorId="15F8CC56" wp14:editId="04C3CBAC">
                        <wp:extent cx="1103971" cy="1380330"/>
                        <wp:effectExtent l="0" t="0" r="1270" b="0"/>
                        <wp:docPr id="5" name="Imagen 5" descr="https://encrypted-tbn1.gstatic.com/images?q=tbn:ANd9GcSmn02EIrN_kz3CWHt4UcmLWUzZplYde6c2Yp8XjRGIcRCIO1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mn02EIrN_kz3CWHt4UcmLWUzZplYde6c2Yp8XjRGIcRCIO1j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085" cy="1380472"/>
                                </a:xfrm>
                                <a:prstGeom prst="rect">
                                  <a:avLst/>
                                </a:prstGeom>
                                <a:noFill/>
                                <a:ln>
                                  <a:noFill/>
                                </a:ln>
                              </pic:spPr>
                            </pic:pic>
                          </a:graphicData>
                        </a:graphic>
                      </wp:inline>
                    </w:drawing>
                  </w:r>
                </w:p>
              </w:tc>
              <w:tc>
                <w:tcPr>
                  <w:tcW w:w="2126" w:type="dxa"/>
                  <w:tcBorders>
                    <w:top w:val="nil"/>
                    <w:left w:val="nil"/>
                    <w:bottom w:val="nil"/>
                    <w:right w:val="nil"/>
                  </w:tcBorders>
                </w:tcPr>
                <w:p w:rsidR="00D54C2F" w:rsidRPr="00C952C1" w:rsidRDefault="00D54C2F" w:rsidP="00864D15">
                  <w:pPr>
                    <w:jc w:val="both"/>
                    <w:rPr>
                      <w:sz w:val="23"/>
                      <w:szCs w:val="23"/>
                    </w:rPr>
                  </w:pPr>
                  <w:r w:rsidRPr="00C952C1">
                    <w:rPr>
                      <w:noProof/>
                      <w:sz w:val="23"/>
                      <w:szCs w:val="23"/>
                      <w:lang w:eastAsia="es-SV"/>
                    </w:rPr>
                    <w:drawing>
                      <wp:inline distT="0" distB="0" distL="0" distR="0" wp14:anchorId="66694373" wp14:editId="6F4D74EE">
                        <wp:extent cx="1148905" cy="1222744"/>
                        <wp:effectExtent l="0" t="0" r="0" b="0"/>
                        <wp:docPr id="7" name="Imagen 7" descr="http://www.provinciasannicolas.org/imgs/actualidad/9577/9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vinciasannicolas.org/imgs/actualidad/9577/986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513" cy="1229777"/>
                                </a:xfrm>
                                <a:prstGeom prst="rect">
                                  <a:avLst/>
                                </a:prstGeom>
                                <a:noFill/>
                                <a:ln>
                                  <a:noFill/>
                                </a:ln>
                              </pic:spPr>
                            </pic:pic>
                          </a:graphicData>
                        </a:graphic>
                      </wp:inline>
                    </w:drawing>
                  </w:r>
                </w:p>
              </w:tc>
            </w:tr>
            <w:tr w:rsidR="00D54C2F" w:rsidRPr="00C952C1" w:rsidTr="00A93551">
              <w:tc>
                <w:tcPr>
                  <w:tcW w:w="2208" w:type="dxa"/>
                  <w:tcBorders>
                    <w:top w:val="nil"/>
                  </w:tcBorders>
                </w:tcPr>
                <w:p w:rsidR="00D54C2F" w:rsidRPr="00C952C1" w:rsidRDefault="00D54C2F" w:rsidP="00864D15">
                  <w:pPr>
                    <w:jc w:val="both"/>
                    <w:rPr>
                      <w:noProof/>
                      <w:sz w:val="23"/>
                      <w:szCs w:val="23"/>
                      <w:lang w:eastAsia="es-SV"/>
                    </w:rPr>
                  </w:pPr>
                  <w:r w:rsidRPr="00C952C1">
                    <w:rPr>
                      <w:noProof/>
                      <w:sz w:val="23"/>
                      <w:szCs w:val="23"/>
                      <w:lang w:eastAsia="es-SV"/>
                    </w:rPr>
                    <w:t xml:space="preserve">Samuel Ruiz </w:t>
                  </w:r>
                </w:p>
              </w:tc>
              <w:tc>
                <w:tcPr>
                  <w:tcW w:w="1932" w:type="dxa"/>
                  <w:tcBorders>
                    <w:top w:val="nil"/>
                  </w:tcBorders>
                </w:tcPr>
                <w:p w:rsidR="00D54C2F" w:rsidRPr="00C952C1" w:rsidRDefault="00D54C2F" w:rsidP="00864D15">
                  <w:pPr>
                    <w:jc w:val="both"/>
                    <w:rPr>
                      <w:noProof/>
                      <w:sz w:val="23"/>
                      <w:szCs w:val="23"/>
                      <w:lang w:eastAsia="es-SV"/>
                    </w:rPr>
                  </w:pPr>
                  <w:r w:rsidRPr="00C952C1">
                    <w:rPr>
                      <w:noProof/>
                      <w:sz w:val="23"/>
                      <w:szCs w:val="23"/>
                      <w:lang w:eastAsia="es-SV"/>
                    </w:rPr>
                    <w:t xml:space="preserve">Leónidas Proaño </w:t>
                  </w:r>
                </w:p>
              </w:tc>
              <w:tc>
                <w:tcPr>
                  <w:tcW w:w="1984" w:type="dxa"/>
                  <w:tcBorders>
                    <w:top w:val="nil"/>
                  </w:tcBorders>
                </w:tcPr>
                <w:p w:rsidR="00D54C2F" w:rsidRPr="00C952C1" w:rsidRDefault="00D54C2F" w:rsidP="00864D15">
                  <w:pPr>
                    <w:jc w:val="both"/>
                    <w:rPr>
                      <w:noProof/>
                      <w:sz w:val="23"/>
                      <w:szCs w:val="23"/>
                      <w:lang w:eastAsia="es-SV"/>
                    </w:rPr>
                  </w:pPr>
                  <w:r w:rsidRPr="00C952C1">
                    <w:rPr>
                      <w:noProof/>
                      <w:sz w:val="23"/>
                      <w:szCs w:val="23"/>
                      <w:lang w:eastAsia="es-SV"/>
                    </w:rPr>
                    <w:t xml:space="preserve">Oscar Romero </w:t>
                  </w:r>
                </w:p>
              </w:tc>
              <w:tc>
                <w:tcPr>
                  <w:tcW w:w="2126" w:type="dxa"/>
                  <w:tcBorders>
                    <w:top w:val="nil"/>
                  </w:tcBorders>
                </w:tcPr>
                <w:p w:rsidR="00D54C2F" w:rsidRPr="00C952C1" w:rsidRDefault="00D54C2F" w:rsidP="00D54C2F">
                  <w:pPr>
                    <w:jc w:val="both"/>
                    <w:rPr>
                      <w:noProof/>
                      <w:sz w:val="23"/>
                      <w:szCs w:val="23"/>
                      <w:lang w:eastAsia="es-SV"/>
                    </w:rPr>
                  </w:pPr>
                  <w:r w:rsidRPr="00C952C1">
                    <w:rPr>
                      <w:noProof/>
                      <w:sz w:val="23"/>
                      <w:szCs w:val="23"/>
                      <w:lang w:eastAsia="es-SV"/>
                    </w:rPr>
                    <w:t xml:space="preserve">Helder Camara </w:t>
                  </w:r>
                </w:p>
              </w:tc>
            </w:tr>
          </w:tbl>
          <w:p w:rsidR="00F4301E" w:rsidRPr="00C952C1" w:rsidRDefault="00F4301E" w:rsidP="00864D15">
            <w:pPr>
              <w:jc w:val="both"/>
              <w:rPr>
                <w:sz w:val="23"/>
                <w:szCs w:val="23"/>
              </w:rPr>
            </w:pPr>
          </w:p>
          <w:p w:rsidR="00864D15" w:rsidRPr="00C952C1" w:rsidRDefault="00864D15" w:rsidP="00864D15">
            <w:pPr>
              <w:jc w:val="both"/>
              <w:rPr>
                <w:sz w:val="23"/>
                <w:szCs w:val="23"/>
              </w:rPr>
            </w:pPr>
            <w:r w:rsidRPr="00C952C1">
              <w:rPr>
                <w:sz w:val="23"/>
                <w:szCs w:val="23"/>
              </w:rPr>
              <w:t xml:space="preserve">Sin embargo el </w:t>
            </w:r>
            <w:r w:rsidRPr="00C952C1">
              <w:rPr>
                <w:b/>
                <w:sz w:val="23"/>
                <w:szCs w:val="23"/>
              </w:rPr>
              <w:t>aporte de Puebla no está a la altura de la práctica eclesial de los obispos más comprometidos y más evangélicos de aquel momento:</w:t>
            </w:r>
            <w:r w:rsidRPr="00C952C1">
              <w:rPr>
                <w:sz w:val="23"/>
                <w:szCs w:val="23"/>
              </w:rPr>
              <w:t xml:space="preserve"> Mons Romero, Proaño, Samuel Ruiz, Helder Camara, …   Si Jesús hubiera enseñado unos cuantos principios de moral, nunca hubiera sido un problema para los líderes judíos y nunca hubiera sido asesinado.  </w:t>
            </w:r>
          </w:p>
          <w:p w:rsidR="00864D15" w:rsidRPr="005F5259" w:rsidRDefault="00864D15" w:rsidP="00864D15">
            <w:pPr>
              <w:jc w:val="both"/>
              <w:rPr>
                <w:sz w:val="14"/>
                <w:szCs w:val="23"/>
              </w:rPr>
            </w:pPr>
          </w:p>
          <w:p w:rsidR="00864D15" w:rsidRPr="00C952C1" w:rsidRDefault="00864D15" w:rsidP="00864D15">
            <w:pPr>
              <w:jc w:val="both"/>
              <w:rPr>
                <w:b/>
                <w:sz w:val="23"/>
                <w:szCs w:val="23"/>
              </w:rPr>
            </w:pPr>
            <w:r w:rsidRPr="00C952C1">
              <w:rPr>
                <w:b/>
                <w:sz w:val="23"/>
                <w:szCs w:val="23"/>
              </w:rPr>
              <w:t>4. El actuar del Pueblo de Dios en el contexto actual.</w:t>
            </w:r>
          </w:p>
          <w:p w:rsidR="00244651" w:rsidRPr="00C952C1" w:rsidRDefault="00864D15" w:rsidP="008A79B4">
            <w:pPr>
              <w:jc w:val="both"/>
              <w:rPr>
                <w:sz w:val="23"/>
                <w:szCs w:val="23"/>
              </w:rPr>
            </w:pPr>
            <w:r w:rsidRPr="00C952C1">
              <w:rPr>
                <w:b/>
                <w:sz w:val="23"/>
                <w:szCs w:val="23"/>
              </w:rPr>
              <w:t>4.1. El fenómeno dominante hoy es la globalización de un modo de vivir profundamente individualista.</w:t>
            </w:r>
            <w:r w:rsidRPr="00C952C1">
              <w:rPr>
                <w:sz w:val="23"/>
                <w:szCs w:val="23"/>
              </w:rPr>
              <w:t xml:space="preserve">  Ese modo de vivir deja al capital grandes libertades y ganancias.  Se trata</w:t>
            </w:r>
            <w:r w:rsidR="00A93551" w:rsidRPr="00C952C1">
              <w:rPr>
                <w:sz w:val="23"/>
                <w:szCs w:val="23"/>
              </w:rPr>
              <w:t xml:space="preserve"> </w:t>
            </w:r>
            <w:r w:rsidR="003B6858" w:rsidRPr="00C952C1">
              <w:rPr>
                <w:sz w:val="23"/>
                <w:szCs w:val="23"/>
              </w:rPr>
              <w:t>del modelo del hombre y de la mujer “consumista” .</w:t>
            </w:r>
          </w:p>
          <w:p w:rsidR="00A03696" w:rsidRPr="00C952C1" w:rsidRDefault="003B6858" w:rsidP="00A93551">
            <w:pPr>
              <w:jc w:val="both"/>
              <w:rPr>
                <w:sz w:val="23"/>
                <w:szCs w:val="23"/>
              </w:rPr>
            </w:pPr>
            <w:r w:rsidRPr="00C952C1">
              <w:rPr>
                <w:sz w:val="23"/>
                <w:szCs w:val="23"/>
              </w:rPr>
              <w:t xml:space="preserve">Frente a esos retos la jerarquía de la Iglesia solo enuncia algunos principios generales de condenación del sistema, de tal modo que nadie se siente alcanzado, ni incluso el FMI (Fondo Monetario internacional).  Y los laicos-as están aislados y no pueden hacer mayor cosa frente a las fuerzas gigantescas de la globalización del individualismo, porque los laicos-as no representan la fuerza histórica de la Iglesia.   </w:t>
            </w:r>
          </w:p>
        </w:tc>
      </w:tr>
    </w:tbl>
    <w:p w:rsidR="0098616D" w:rsidRPr="00097BEA" w:rsidRDefault="0098616D"/>
    <w:p w:rsidR="005D3760" w:rsidRPr="00097BEA" w:rsidRDefault="005D3760"/>
    <w:p w:rsidR="005D3760" w:rsidRPr="00097BEA" w:rsidRDefault="005D3760"/>
    <w:p w:rsidR="005D3760" w:rsidRPr="00097BEA" w:rsidRDefault="005D3760"/>
    <w:p w:rsidR="005D3760" w:rsidRPr="00097BEA" w:rsidRDefault="005D3760"/>
    <w:sectPr w:rsidR="005D3760" w:rsidRPr="00097BEA" w:rsidSect="00C952C1">
      <w:pgSz w:w="20160" w:h="12240" w:orient="landscape" w:code="5"/>
      <w:pgMar w:top="568"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B1" w:rsidRDefault="000528B1" w:rsidP="00534A42">
      <w:pPr>
        <w:spacing w:after="0" w:line="240" w:lineRule="auto"/>
      </w:pPr>
      <w:r>
        <w:separator/>
      </w:r>
    </w:p>
  </w:endnote>
  <w:endnote w:type="continuationSeparator" w:id="0">
    <w:p w:rsidR="000528B1" w:rsidRDefault="000528B1"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B1" w:rsidRDefault="000528B1" w:rsidP="00534A42">
      <w:pPr>
        <w:spacing w:after="0" w:line="240" w:lineRule="auto"/>
      </w:pPr>
      <w:r>
        <w:separator/>
      </w:r>
    </w:p>
  </w:footnote>
  <w:footnote w:type="continuationSeparator" w:id="0">
    <w:p w:rsidR="000528B1" w:rsidRDefault="000528B1" w:rsidP="00534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010D8"/>
    <w:rsid w:val="00011433"/>
    <w:rsid w:val="00017B53"/>
    <w:rsid w:val="0002063E"/>
    <w:rsid w:val="00027451"/>
    <w:rsid w:val="00040DCC"/>
    <w:rsid w:val="000414CE"/>
    <w:rsid w:val="00043E8D"/>
    <w:rsid w:val="000528B1"/>
    <w:rsid w:val="00067596"/>
    <w:rsid w:val="00075098"/>
    <w:rsid w:val="000767C2"/>
    <w:rsid w:val="00077A83"/>
    <w:rsid w:val="00083FB0"/>
    <w:rsid w:val="000934DA"/>
    <w:rsid w:val="000961B4"/>
    <w:rsid w:val="00097BEA"/>
    <w:rsid w:val="000A5E3A"/>
    <w:rsid w:val="000A600C"/>
    <w:rsid w:val="000C2F01"/>
    <w:rsid w:val="000D2E5B"/>
    <w:rsid w:val="000D6C30"/>
    <w:rsid w:val="000E6AF8"/>
    <w:rsid w:val="001417AB"/>
    <w:rsid w:val="00146E4A"/>
    <w:rsid w:val="00146E9F"/>
    <w:rsid w:val="00150EA6"/>
    <w:rsid w:val="00160B76"/>
    <w:rsid w:val="0017767E"/>
    <w:rsid w:val="001A10D0"/>
    <w:rsid w:val="001A1A4A"/>
    <w:rsid w:val="001E13ED"/>
    <w:rsid w:val="001F346B"/>
    <w:rsid w:val="001F529B"/>
    <w:rsid w:val="0020729F"/>
    <w:rsid w:val="00207CA2"/>
    <w:rsid w:val="00212D0C"/>
    <w:rsid w:val="00212FFA"/>
    <w:rsid w:val="002166FC"/>
    <w:rsid w:val="00222A82"/>
    <w:rsid w:val="00244651"/>
    <w:rsid w:val="0025754C"/>
    <w:rsid w:val="0027383D"/>
    <w:rsid w:val="00282BFD"/>
    <w:rsid w:val="002839EF"/>
    <w:rsid w:val="002A3901"/>
    <w:rsid w:val="002A4B5C"/>
    <w:rsid w:val="002C1FF8"/>
    <w:rsid w:val="002C2791"/>
    <w:rsid w:val="002C2F25"/>
    <w:rsid w:val="002E46DD"/>
    <w:rsid w:val="00302F42"/>
    <w:rsid w:val="003100DD"/>
    <w:rsid w:val="00314C54"/>
    <w:rsid w:val="00322AC4"/>
    <w:rsid w:val="0032323A"/>
    <w:rsid w:val="003345BD"/>
    <w:rsid w:val="003354D8"/>
    <w:rsid w:val="003379F5"/>
    <w:rsid w:val="00372C29"/>
    <w:rsid w:val="00386F3C"/>
    <w:rsid w:val="003B0018"/>
    <w:rsid w:val="003B14DC"/>
    <w:rsid w:val="003B6858"/>
    <w:rsid w:val="003D4786"/>
    <w:rsid w:val="003F3D8D"/>
    <w:rsid w:val="00425B31"/>
    <w:rsid w:val="00431365"/>
    <w:rsid w:val="004347C9"/>
    <w:rsid w:val="00437D1E"/>
    <w:rsid w:val="00440011"/>
    <w:rsid w:val="0044216F"/>
    <w:rsid w:val="00457590"/>
    <w:rsid w:val="004627F4"/>
    <w:rsid w:val="004641B8"/>
    <w:rsid w:val="004643CA"/>
    <w:rsid w:val="004A41F4"/>
    <w:rsid w:val="004B57DA"/>
    <w:rsid w:val="004D2C45"/>
    <w:rsid w:val="0050723A"/>
    <w:rsid w:val="00534A42"/>
    <w:rsid w:val="0055110F"/>
    <w:rsid w:val="00552966"/>
    <w:rsid w:val="005B768D"/>
    <w:rsid w:val="005D3760"/>
    <w:rsid w:val="005E7EA0"/>
    <w:rsid w:val="005F5184"/>
    <w:rsid w:val="005F5259"/>
    <w:rsid w:val="0060709D"/>
    <w:rsid w:val="00611B75"/>
    <w:rsid w:val="00616503"/>
    <w:rsid w:val="00626368"/>
    <w:rsid w:val="00663355"/>
    <w:rsid w:val="00666B45"/>
    <w:rsid w:val="00667578"/>
    <w:rsid w:val="0067498C"/>
    <w:rsid w:val="0069516F"/>
    <w:rsid w:val="006C3B8A"/>
    <w:rsid w:val="006C62BC"/>
    <w:rsid w:val="006D6E98"/>
    <w:rsid w:val="006D7F8D"/>
    <w:rsid w:val="006E2DCA"/>
    <w:rsid w:val="006E4CFB"/>
    <w:rsid w:val="006F3810"/>
    <w:rsid w:val="006F4296"/>
    <w:rsid w:val="00705583"/>
    <w:rsid w:val="00710F6F"/>
    <w:rsid w:val="00736373"/>
    <w:rsid w:val="00754790"/>
    <w:rsid w:val="00756EAB"/>
    <w:rsid w:val="00767630"/>
    <w:rsid w:val="007762CE"/>
    <w:rsid w:val="00780E9F"/>
    <w:rsid w:val="00795A7C"/>
    <w:rsid w:val="007A3406"/>
    <w:rsid w:val="007B00E5"/>
    <w:rsid w:val="007B4F7F"/>
    <w:rsid w:val="007B53E4"/>
    <w:rsid w:val="007C60BC"/>
    <w:rsid w:val="007C7F9F"/>
    <w:rsid w:val="007D1F1E"/>
    <w:rsid w:val="007D4335"/>
    <w:rsid w:val="007D52A2"/>
    <w:rsid w:val="007E5C6A"/>
    <w:rsid w:val="00800108"/>
    <w:rsid w:val="0080569F"/>
    <w:rsid w:val="008168CC"/>
    <w:rsid w:val="00830910"/>
    <w:rsid w:val="00846259"/>
    <w:rsid w:val="00852373"/>
    <w:rsid w:val="00864D15"/>
    <w:rsid w:val="0089711C"/>
    <w:rsid w:val="008A61DD"/>
    <w:rsid w:val="008A79B4"/>
    <w:rsid w:val="008D2C88"/>
    <w:rsid w:val="008F1E44"/>
    <w:rsid w:val="008F2B61"/>
    <w:rsid w:val="00902058"/>
    <w:rsid w:val="009061FC"/>
    <w:rsid w:val="00913F98"/>
    <w:rsid w:val="00921854"/>
    <w:rsid w:val="00974AF3"/>
    <w:rsid w:val="00974E45"/>
    <w:rsid w:val="00984B95"/>
    <w:rsid w:val="0098616D"/>
    <w:rsid w:val="00996D49"/>
    <w:rsid w:val="009A1C63"/>
    <w:rsid w:val="009B2BAA"/>
    <w:rsid w:val="009D7065"/>
    <w:rsid w:val="009E3664"/>
    <w:rsid w:val="009E6E6A"/>
    <w:rsid w:val="009F208E"/>
    <w:rsid w:val="009F4942"/>
    <w:rsid w:val="009F5860"/>
    <w:rsid w:val="009F5F57"/>
    <w:rsid w:val="00A03696"/>
    <w:rsid w:val="00A13BED"/>
    <w:rsid w:val="00A24106"/>
    <w:rsid w:val="00A32993"/>
    <w:rsid w:val="00A34095"/>
    <w:rsid w:val="00A348A9"/>
    <w:rsid w:val="00A42A2E"/>
    <w:rsid w:val="00A4656E"/>
    <w:rsid w:val="00A62CEB"/>
    <w:rsid w:val="00A65620"/>
    <w:rsid w:val="00A6769C"/>
    <w:rsid w:val="00A677BD"/>
    <w:rsid w:val="00A76C80"/>
    <w:rsid w:val="00A93551"/>
    <w:rsid w:val="00A949F3"/>
    <w:rsid w:val="00A96E7A"/>
    <w:rsid w:val="00AA2872"/>
    <w:rsid w:val="00AA61C8"/>
    <w:rsid w:val="00AA6B8F"/>
    <w:rsid w:val="00AB0F93"/>
    <w:rsid w:val="00AF66A8"/>
    <w:rsid w:val="00B0684A"/>
    <w:rsid w:val="00B32D59"/>
    <w:rsid w:val="00B3394C"/>
    <w:rsid w:val="00B45E47"/>
    <w:rsid w:val="00B6534F"/>
    <w:rsid w:val="00B661EA"/>
    <w:rsid w:val="00B747E6"/>
    <w:rsid w:val="00B8219F"/>
    <w:rsid w:val="00B906C8"/>
    <w:rsid w:val="00B920C1"/>
    <w:rsid w:val="00BA4BE9"/>
    <w:rsid w:val="00BB035D"/>
    <w:rsid w:val="00BC6CD4"/>
    <w:rsid w:val="00BC70E3"/>
    <w:rsid w:val="00BD089B"/>
    <w:rsid w:val="00BD18BE"/>
    <w:rsid w:val="00BD7585"/>
    <w:rsid w:val="00BE21FA"/>
    <w:rsid w:val="00C41537"/>
    <w:rsid w:val="00C500AE"/>
    <w:rsid w:val="00C5057D"/>
    <w:rsid w:val="00C64E69"/>
    <w:rsid w:val="00C73200"/>
    <w:rsid w:val="00C952C1"/>
    <w:rsid w:val="00CA0579"/>
    <w:rsid w:val="00CA13EE"/>
    <w:rsid w:val="00CB6A41"/>
    <w:rsid w:val="00CD616A"/>
    <w:rsid w:val="00CF5527"/>
    <w:rsid w:val="00D333E7"/>
    <w:rsid w:val="00D41983"/>
    <w:rsid w:val="00D42D58"/>
    <w:rsid w:val="00D54C2F"/>
    <w:rsid w:val="00D90A70"/>
    <w:rsid w:val="00D91C6A"/>
    <w:rsid w:val="00DC298E"/>
    <w:rsid w:val="00DD05C7"/>
    <w:rsid w:val="00DE2094"/>
    <w:rsid w:val="00DF2650"/>
    <w:rsid w:val="00E1690D"/>
    <w:rsid w:val="00E321A3"/>
    <w:rsid w:val="00E42191"/>
    <w:rsid w:val="00E477E6"/>
    <w:rsid w:val="00E5239F"/>
    <w:rsid w:val="00E55F74"/>
    <w:rsid w:val="00E91E2E"/>
    <w:rsid w:val="00E94166"/>
    <w:rsid w:val="00E965EE"/>
    <w:rsid w:val="00EA6ADA"/>
    <w:rsid w:val="00EB5207"/>
    <w:rsid w:val="00EC138C"/>
    <w:rsid w:val="00ED2602"/>
    <w:rsid w:val="00EE47BA"/>
    <w:rsid w:val="00EF6447"/>
    <w:rsid w:val="00F028F8"/>
    <w:rsid w:val="00F15EDF"/>
    <w:rsid w:val="00F160CA"/>
    <w:rsid w:val="00F31AD9"/>
    <w:rsid w:val="00F37E1A"/>
    <w:rsid w:val="00F42318"/>
    <w:rsid w:val="00F4301E"/>
    <w:rsid w:val="00F43D03"/>
    <w:rsid w:val="00F67A46"/>
    <w:rsid w:val="00F93D8B"/>
    <w:rsid w:val="00FA20BA"/>
    <w:rsid w:val="00FA577A"/>
    <w:rsid w:val="00FB3BD5"/>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0CCB4-E542-45F1-96B4-7A5FADAF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3A44A-1BAE-4564-83FC-2B4F6F30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1393</Words>
  <Characters>7663</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4</cp:revision>
  <cp:lastPrinted>2014-08-08T22:43:00Z</cp:lastPrinted>
  <dcterms:created xsi:type="dcterms:W3CDTF">2016-03-12T22:46:00Z</dcterms:created>
  <dcterms:modified xsi:type="dcterms:W3CDTF">2016-03-31T11:17:00Z</dcterms:modified>
  <cp:contentStatus/>
</cp:coreProperties>
</file>