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ombreadoclaro"/>
        <w:tblpPr w:leftFromText="141" w:rightFromText="141" w:vertAnchor="text" w:horzAnchor="margin" w:tblpX="1634" w:tblpYSpec="inside"/>
        <w:tblOverlap w:val="never"/>
        <w:tblW w:w="17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363"/>
        <w:gridCol w:w="992"/>
        <w:gridCol w:w="8222"/>
      </w:tblGrid>
      <w:tr w:rsidR="005E5F51" w:rsidRPr="00FE18A6" w:rsidTr="002F2902">
        <w:trPr>
          <w:trHeight w:val="11329"/>
        </w:trPr>
        <w:tc>
          <w:tcPr>
            <w:tcW w:w="8363" w:type="dxa"/>
            <w:tcBorders>
              <w:top w:val="nil"/>
              <w:left w:val="nil"/>
              <w:bottom w:val="nil"/>
              <w:right w:val="nil"/>
            </w:tcBorders>
          </w:tcPr>
          <w:p w:rsidR="00334F19" w:rsidRDefault="00334F19" w:rsidP="002F2902">
            <w:pPr>
              <w:jc w:val="both"/>
              <w:rPr>
                <w:sz w:val="24"/>
                <w:lang w:val="es-ES"/>
              </w:rPr>
            </w:pPr>
            <w:r>
              <w:rPr>
                <w:sz w:val="24"/>
                <w:lang w:val="es-ES"/>
              </w:rPr>
              <w:t xml:space="preserve">A lo largos de esos siglos se concretó una total separación entre clero y pueblo de Dios: ropa diferente, casa aislada, sin trabajo manual, un idioma propio, no llega a lugares públicos como teatros, estadios, cines,..  </w:t>
            </w:r>
          </w:p>
          <w:p w:rsidR="00334F19" w:rsidRDefault="00334F19" w:rsidP="002F2902">
            <w:pPr>
              <w:jc w:val="both"/>
              <w:rPr>
                <w:sz w:val="24"/>
                <w:lang w:val="es-ES"/>
              </w:rPr>
            </w:pPr>
            <w:r>
              <w:rPr>
                <w:sz w:val="24"/>
                <w:lang w:val="es-ES"/>
              </w:rPr>
              <w:t xml:space="preserve">En los templos hay espacio exclusivo para el sacerdote, y otro para el pueblo. </w:t>
            </w:r>
            <w:r w:rsidRPr="00134458">
              <w:rPr>
                <w:b/>
                <w:sz w:val="24"/>
                <w:lang w:val="es-ES"/>
              </w:rPr>
              <w:t>El confesionario es otra expresión clara de la total separación.</w:t>
            </w:r>
            <w:r>
              <w:rPr>
                <w:sz w:val="24"/>
                <w:lang w:val="es-ES"/>
              </w:rPr>
              <w:t xml:space="preserve">   Así se responde a la separación entre lo sagrado y lo profano, exactamente lo que Jesús vino a suprimir.  </w:t>
            </w:r>
            <w:r w:rsidRPr="00334F19">
              <w:rPr>
                <w:b/>
                <w:sz w:val="24"/>
                <w:lang w:val="es-ES"/>
              </w:rPr>
              <w:t>El celibato</w:t>
            </w:r>
            <w:r>
              <w:rPr>
                <w:sz w:val="24"/>
                <w:lang w:val="es-ES"/>
              </w:rPr>
              <w:t xml:space="preserve"> reforzaba esa separación y a la vez fortalecía lo pecaminoso del matrimonio (la sexualidad es pecado “tolerado” en el matrimonio) </w:t>
            </w:r>
          </w:p>
          <w:p w:rsidR="00334F19" w:rsidRPr="00334F19" w:rsidRDefault="00334F19" w:rsidP="002F2902">
            <w:pPr>
              <w:jc w:val="both"/>
              <w:rPr>
                <w:sz w:val="12"/>
                <w:lang w:val="es-ES"/>
              </w:rPr>
            </w:pPr>
          </w:p>
          <w:p w:rsidR="00365B53" w:rsidRDefault="00134458" w:rsidP="002F2902">
            <w:pPr>
              <w:jc w:val="both"/>
              <w:rPr>
                <w:sz w:val="24"/>
                <w:lang w:val="es-ES"/>
              </w:rPr>
            </w:pPr>
            <w:r>
              <w:rPr>
                <w:sz w:val="24"/>
                <w:lang w:val="es-ES"/>
              </w:rPr>
              <w:t xml:space="preserve">Pero poco a poco las cosas iban cambiando en el pueblo. Más mujeres se alfabetizaban y estudiaban. Jóvenes se alejaron cada vez más de sus maestros clericales…  No pocos sacerdotes salieron del ministerio.  </w:t>
            </w:r>
            <w:r w:rsidRPr="00334F19">
              <w:rPr>
                <w:b/>
                <w:sz w:val="24"/>
                <w:lang w:val="es-ES"/>
              </w:rPr>
              <w:t>Los instrumentos y métodos de imposición de parte del clero perdieron su  eficacia.</w:t>
            </w:r>
            <w:r>
              <w:rPr>
                <w:sz w:val="24"/>
                <w:lang w:val="es-ES"/>
              </w:rPr>
              <w:t xml:space="preserve">  </w:t>
            </w:r>
          </w:p>
          <w:p w:rsidR="00134458" w:rsidRPr="00334F19" w:rsidRDefault="00134458" w:rsidP="002F2902">
            <w:pPr>
              <w:pStyle w:val="Sinespaciado"/>
              <w:jc w:val="both"/>
              <w:rPr>
                <w:b/>
                <w:sz w:val="18"/>
              </w:rPr>
            </w:pPr>
          </w:p>
          <w:p w:rsidR="00F53137" w:rsidRDefault="00365B53" w:rsidP="002F2902">
            <w:pPr>
              <w:pStyle w:val="Sinespaciado"/>
              <w:jc w:val="both"/>
              <w:rPr>
                <w:b/>
                <w:sz w:val="40"/>
              </w:rPr>
            </w:pPr>
            <w:r>
              <w:rPr>
                <w:b/>
                <w:sz w:val="40"/>
              </w:rPr>
              <w:t>M</w:t>
            </w:r>
            <w:r w:rsidR="00F53137" w:rsidRPr="00FE18A6">
              <w:rPr>
                <w:b/>
                <w:sz w:val="40"/>
              </w:rPr>
              <w:t xml:space="preserve">onseñor Romero nos recuerda: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8"/>
              <w:gridCol w:w="3979"/>
            </w:tblGrid>
            <w:tr w:rsidR="00E26033" w:rsidTr="000E7162">
              <w:tc>
                <w:tcPr>
                  <w:tcW w:w="3978" w:type="dxa"/>
                </w:tcPr>
                <w:p w:rsidR="00E26033" w:rsidRDefault="00334F19" w:rsidP="00E14119">
                  <w:pPr>
                    <w:pStyle w:val="Sinespaciado"/>
                    <w:framePr w:hSpace="141" w:wrap="around" w:vAnchor="text" w:hAnchor="margin" w:x="1634" w:yAlign="inside"/>
                    <w:suppressOverlap/>
                    <w:jc w:val="both"/>
                    <w:rPr>
                      <w:b/>
                      <w:sz w:val="40"/>
                    </w:rPr>
                  </w:pPr>
                  <w:r>
                    <w:rPr>
                      <w:b/>
                      <w:noProof/>
                      <w:sz w:val="40"/>
                      <w:lang w:eastAsia="es-SV"/>
                    </w:rPr>
                    <w:drawing>
                      <wp:inline distT="0" distB="0" distL="0" distR="0" wp14:anchorId="1657C855" wp14:editId="40AD131C">
                        <wp:extent cx="2375535" cy="1928495"/>
                        <wp:effectExtent l="0" t="0" r="5715" b="0"/>
                        <wp:docPr id="7" name="Imagen 7" descr="C:\Documents and Settings\Propietario\Mis documentos\Mis imágenes\romero\con campes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ropietario\Mis documentos\Mis imágenes\romero\con campesin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5535" cy="1928495"/>
                                </a:xfrm>
                                <a:prstGeom prst="rect">
                                  <a:avLst/>
                                </a:prstGeom>
                                <a:noFill/>
                                <a:ln>
                                  <a:noFill/>
                                </a:ln>
                              </pic:spPr>
                            </pic:pic>
                          </a:graphicData>
                        </a:graphic>
                      </wp:inline>
                    </w:drawing>
                  </w:r>
                </w:p>
              </w:tc>
              <w:tc>
                <w:tcPr>
                  <w:tcW w:w="3979" w:type="dxa"/>
                </w:tcPr>
                <w:p w:rsidR="00E26033" w:rsidRPr="00334F19" w:rsidRDefault="00334F19" w:rsidP="00E14119">
                  <w:pPr>
                    <w:pStyle w:val="Sinespaciado"/>
                    <w:framePr w:hSpace="141" w:wrap="around" w:vAnchor="text" w:hAnchor="margin" w:x="1634" w:yAlign="inside"/>
                    <w:suppressOverlap/>
                    <w:jc w:val="both"/>
                    <w:rPr>
                      <w:sz w:val="24"/>
                    </w:rPr>
                  </w:pPr>
                  <w:r>
                    <w:rPr>
                      <w:b/>
                      <w:sz w:val="24"/>
                    </w:rPr>
                    <w:t>“</w:t>
                  </w:r>
                  <w:r>
                    <w:rPr>
                      <w:sz w:val="24"/>
                    </w:rPr>
                    <w:t>Hay que superar la indiferencia entre muchos que se colocan como meros espectadores ante la terrible situación, sobre todo en el  campo. Hay que combatir el egoísmo que se esconde en quienes no quieren ceder de lo suyo para que alcance para los demás.  Hay que volver a encontrar la profunda verdad evangélica de que debemos servir a las mayorías pobres</w:t>
                  </w:r>
                  <w:r w:rsidR="000E7162">
                    <w:rPr>
                      <w:sz w:val="24"/>
                    </w:rPr>
                    <w:t>.</w:t>
                  </w:r>
                  <w:r>
                    <w:rPr>
                      <w:sz w:val="24"/>
                    </w:rPr>
                    <w:t xml:space="preserve">” </w:t>
                  </w:r>
                  <w:r w:rsidR="000E7162">
                    <w:rPr>
                      <w:sz w:val="24"/>
                    </w:rPr>
                    <w:t xml:space="preserve">  </w:t>
                  </w:r>
                  <w:r>
                    <w:rPr>
                      <w:sz w:val="24"/>
                    </w:rPr>
                    <w:t xml:space="preserve"> </w:t>
                  </w:r>
                  <w:r w:rsidRPr="000E7162">
                    <w:t>Hom 2 de abril de 1978</w:t>
                  </w:r>
                </w:p>
              </w:tc>
            </w:tr>
          </w:tbl>
          <w:p w:rsidR="00F53137" w:rsidRDefault="00F53137" w:rsidP="002F2902">
            <w:pPr>
              <w:jc w:val="both"/>
              <w:rPr>
                <w:b/>
                <w:sz w:val="24"/>
                <w:szCs w:val="24"/>
              </w:rPr>
            </w:pPr>
            <w:r w:rsidRPr="00FE18A6">
              <w:rPr>
                <w:b/>
                <w:sz w:val="24"/>
                <w:szCs w:val="24"/>
              </w:rPr>
              <w:t xml:space="preserve">ACTUAR:  </w:t>
            </w:r>
          </w:p>
          <w:p w:rsidR="000E7162" w:rsidRDefault="000E7162" w:rsidP="002F2902">
            <w:pPr>
              <w:jc w:val="both"/>
              <w:rPr>
                <w:sz w:val="24"/>
                <w:szCs w:val="24"/>
              </w:rPr>
            </w:pPr>
            <w:r>
              <w:rPr>
                <w:b/>
                <w:sz w:val="24"/>
                <w:szCs w:val="24"/>
              </w:rPr>
              <w:t>- ¿</w:t>
            </w:r>
            <w:r>
              <w:rPr>
                <w:sz w:val="24"/>
                <w:szCs w:val="24"/>
              </w:rPr>
              <w:t>Qué tenemos que hacer en las CEBs para que los sacerdotes que nos acompañen de verdad sean parte del Pueblo de Dios y que no estén arriba?</w:t>
            </w:r>
          </w:p>
          <w:p w:rsidR="000E7162" w:rsidRPr="000E7162" w:rsidRDefault="000E7162" w:rsidP="002F2902">
            <w:pPr>
              <w:jc w:val="both"/>
              <w:rPr>
                <w:sz w:val="24"/>
                <w:szCs w:val="24"/>
              </w:rPr>
            </w:pPr>
            <w:r>
              <w:rPr>
                <w:sz w:val="24"/>
                <w:szCs w:val="24"/>
              </w:rPr>
              <w:t>- ¿Qué debemos hacer para que las y los animadores/as de las CEBs no se vayan a considerar superiores, mejores, con más autoridad que las mismas CEBs?  (es el peligro del clericalismo como tentación!!!)</w:t>
            </w:r>
          </w:p>
          <w:p w:rsidR="00F53137" w:rsidRPr="00FE18A6" w:rsidRDefault="00F53137" w:rsidP="002F2902">
            <w:pPr>
              <w:jc w:val="both"/>
            </w:pPr>
            <w:r w:rsidRPr="00FE18A6">
              <w:t>________________________________________________________________________</w:t>
            </w:r>
          </w:p>
          <w:p w:rsidR="00F53137" w:rsidRPr="00FE18A6" w:rsidRDefault="002F2902" w:rsidP="002F2902">
            <w:pPr>
              <w:jc w:val="both"/>
              <w:rPr>
                <w:i/>
              </w:rPr>
            </w:pPr>
            <w:r w:rsidRPr="004F658B">
              <w:rPr>
                <w:i/>
                <w:sz w:val="20"/>
              </w:rPr>
              <w:t xml:space="preserve">Un aporte al servicio de la formación permanente en Comunidades Eclesiales de Base.  Iniciativa de y elaborado en El Salvador por Luis Van de Velde  - LVdV - (Movimiento Ecuménico de CEBs en Mejicanos “Alfonso, Miguel, Ernesto y Paula Acevedo”), en colaboración con Alberto Meléndez (CEB “Nuevo Amanecer” en San Bartolo) – AM – y Andreas Hugentobler – AH – (Fundahmer).   </w:t>
            </w:r>
            <w:r w:rsidRPr="001E5CCB">
              <w:rPr>
                <w:b/>
                <w:i/>
              </w:rPr>
              <w:t>LVd</w:t>
            </w:r>
            <w:r>
              <w:rPr>
                <w:b/>
                <w:i/>
              </w:rPr>
              <w:t>V</w:t>
            </w:r>
          </w:p>
        </w:tc>
        <w:tc>
          <w:tcPr>
            <w:tcW w:w="992" w:type="dxa"/>
            <w:tcBorders>
              <w:top w:val="nil"/>
              <w:left w:val="nil"/>
              <w:bottom w:val="nil"/>
              <w:right w:val="nil"/>
            </w:tcBorders>
          </w:tcPr>
          <w:p w:rsidR="00F53137" w:rsidRPr="00FE18A6" w:rsidRDefault="00F53137" w:rsidP="002F2902"/>
        </w:tc>
        <w:tc>
          <w:tcPr>
            <w:tcW w:w="8222" w:type="dxa"/>
            <w:tcBorders>
              <w:top w:val="nil"/>
              <w:left w:val="nil"/>
              <w:bottom w:val="nil"/>
              <w:right w:val="nil"/>
            </w:tcBorders>
          </w:tcPr>
          <w:p w:rsidR="00F53137" w:rsidRPr="00FE18A6" w:rsidRDefault="00F53137" w:rsidP="002F2902">
            <w:pPr>
              <w:jc w:val="center"/>
              <w:rPr>
                <w:b/>
                <w:sz w:val="40"/>
              </w:rPr>
            </w:pPr>
            <w:r w:rsidRPr="00177F9F">
              <w:rPr>
                <w:b/>
                <w:sz w:val="44"/>
              </w:rPr>
              <w:t xml:space="preserve"># </w:t>
            </w:r>
            <w:r w:rsidR="00320BB7">
              <w:rPr>
                <w:b/>
                <w:sz w:val="44"/>
              </w:rPr>
              <w:t>4</w:t>
            </w:r>
            <w:r w:rsidR="00E14119">
              <w:rPr>
                <w:b/>
                <w:sz w:val="44"/>
              </w:rPr>
              <w:t>3</w:t>
            </w:r>
            <w:bookmarkStart w:id="0" w:name="_GoBack"/>
            <w:bookmarkEnd w:id="0"/>
            <w:r w:rsidRPr="00FE18A6">
              <w:rPr>
                <w:b/>
                <w:sz w:val="44"/>
              </w:rPr>
              <w:t xml:space="preserve">  “El Pueblo de Dios”</w:t>
            </w:r>
            <w:r w:rsidRPr="00FE18A6">
              <w:rPr>
                <w:b/>
                <w:sz w:val="52"/>
              </w:rPr>
              <w:t xml:space="preserve"> </w:t>
            </w:r>
            <w:r w:rsidRPr="00FE18A6">
              <w:rPr>
                <w:b/>
                <w:sz w:val="40"/>
              </w:rPr>
              <w:t xml:space="preserve">Padre José Comblin.    </w:t>
            </w:r>
          </w:p>
          <w:p w:rsidR="00F53137" w:rsidRPr="00FE18A6" w:rsidRDefault="00F53137" w:rsidP="002F2902">
            <w:pPr>
              <w:jc w:val="center"/>
              <w:rPr>
                <w:b/>
                <w:sz w:val="12"/>
              </w:rPr>
            </w:pPr>
          </w:p>
          <w:tbl>
            <w:tblPr>
              <w:tblStyle w:val="Tablaconcuadrcula"/>
              <w:tblW w:w="7794" w:type="dxa"/>
              <w:tblLayout w:type="fixed"/>
              <w:tblLook w:val="04A0" w:firstRow="1" w:lastRow="0" w:firstColumn="1" w:lastColumn="0" w:noHBand="0" w:noVBand="1"/>
            </w:tblPr>
            <w:tblGrid>
              <w:gridCol w:w="7794"/>
            </w:tblGrid>
            <w:tr w:rsidR="00F53137" w:rsidRPr="00FE18A6" w:rsidTr="006D3DDC">
              <w:trPr>
                <w:trHeight w:val="98"/>
              </w:trPr>
              <w:tc>
                <w:tcPr>
                  <w:tcW w:w="7794" w:type="dxa"/>
                </w:tcPr>
                <w:p w:rsidR="00F53137" w:rsidRPr="00FE18A6" w:rsidRDefault="00F53137" w:rsidP="00E14119">
                  <w:pPr>
                    <w:framePr w:hSpace="141" w:wrap="around" w:vAnchor="text" w:hAnchor="margin" w:x="1634" w:yAlign="inside"/>
                    <w:suppressOverlap/>
                    <w:jc w:val="center"/>
                    <w:rPr>
                      <w:b/>
                      <w:sz w:val="26"/>
                      <w:szCs w:val="26"/>
                    </w:rPr>
                  </w:pPr>
                  <w:r w:rsidRPr="00FE18A6">
                    <w:rPr>
                      <w:b/>
                      <w:sz w:val="24"/>
                      <w:szCs w:val="26"/>
                    </w:rPr>
                    <w:t xml:space="preserve">Reflexiones, aportes, desafíos para ser cada vez más comunidades eclesiales de base, Iglesia de Jesús, que anuncia y se compromete en la construcción del Reino de Dios. </w:t>
                  </w:r>
                </w:p>
              </w:tc>
            </w:tr>
          </w:tbl>
          <w:p w:rsidR="00F53137" w:rsidRPr="00FE18A6" w:rsidRDefault="00F53137" w:rsidP="002F2902">
            <w:pPr>
              <w:jc w:val="center"/>
              <w:rPr>
                <w:b/>
                <w:sz w:val="16"/>
                <w:szCs w:val="16"/>
                <w:vertAlign w:val="subscript"/>
              </w:rPr>
            </w:pPr>
          </w:p>
          <w:p w:rsidR="00F53137" w:rsidRPr="00177F9F" w:rsidRDefault="00F53137" w:rsidP="002F2902">
            <w:pPr>
              <w:rPr>
                <w:b/>
                <w:color w:val="FF0000"/>
                <w:sz w:val="28"/>
              </w:rPr>
            </w:pPr>
            <w:r w:rsidRPr="00177F9F">
              <w:rPr>
                <w:b/>
                <w:noProof/>
                <w:sz w:val="28"/>
                <w:lang w:eastAsia="es-SV"/>
              </w:rPr>
              <mc:AlternateContent>
                <mc:Choice Requires="wps">
                  <w:drawing>
                    <wp:anchor distT="0" distB="0" distL="114300" distR="114300" simplePos="0" relativeHeight="251659264" behindDoc="0" locked="0" layoutInCell="1" allowOverlap="1" wp14:anchorId="4AC2F5C8" wp14:editId="345BE6FA">
                      <wp:simplePos x="0" y="0"/>
                      <wp:positionH relativeFrom="column">
                        <wp:posOffset>3695848</wp:posOffset>
                      </wp:positionH>
                      <wp:positionV relativeFrom="paragraph">
                        <wp:posOffset>62805</wp:posOffset>
                      </wp:positionV>
                      <wp:extent cx="1273175" cy="637953"/>
                      <wp:effectExtent l="0" t="0" r="22225" b="1016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175" cy="637953"/>
                              </a:xfrm>
                              <a:prstGeom prst="rect">
                                <a:avLst/>
                              </a:prstGeom>
                              <a:solidFill>
                                <a:srgbClr val="FFFFFF"/>
                              </a:solidFill>
                              <a:ln w="9525">
                                <a:solidFill>
                                  <a:srgbClr val="000000"/>
                                </a:solidFill>
                                <a:miter lim="800000"/>
                                <a:headEnd/>
                                <a:tailEnd/>
                              </a:ln>
                            </wps:spPr>
                            <wps:txbx>
                              <w:txbxContent>
                                <w:p w:rsidR="002F2902" w:rsidRPr="001E5CCB" w:rsidRDefault="002F2902" w:rsidP="002F2902">
                                  <w:pPr>
                                    <w:rPr>
                                      <w:color w:val="FF0000"/>
                                      <w:sz w:val="18"/>
                                    </w:rPr>
                                  </w:pPr>
                                  <w:r w:rsidRPr="001E5CCB">
                                    <w:rPr>
                                      <w:i/>
                                      <w:sz w:val="16"/>
                                    </w:rPr>
                                    <w:t>Si se desea imprimir es necesario revisar bien el tamaño y hacer los ajustes</w:t>
                                  </w:r>
                                  <w:r>
                                    <w:rPr>
                                      <w:i/>
                                      <w:sz w:val="16"/>
                                    </w:rPr>
                                    <w:t xml:space="preserve"> necesarios </w:t>
                                  </w:r>
                                </w:p>
                                <w:p w:rsidR="00F53137" w:rsidRPr="00F53137" w:rsidRDefault="00F53137" w:rsidP="00F53137">
                                  <w:pPr>
                                    <w:rPr>
                                      <w:b/>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C2F5C8" id="_x0000_t202" coordsize="21600,21600" o:spt="202" path="m,l,21600r21600,l21600,xe">
                      <v:stroke joinstyle="miter"/>
                      <v:path gradientshapeok="t" o:connecttype="rect"/>
                    </v:shapetype>
                    <v:shape id="Cuadro de texto 2" o:spid="_x0000_s1026" type="#_x0000_t202" style="position:absolute;margin-left:291pt;margin-top:4.95pt;width:100.2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">
                      <v:textbox>
                        <w:txbxContent>
                          <w:p w:rsidR="002F2902" w:rsidRPr="001E5CCB" w:rsidRDefault="002F2902" w:rsidP="002F2902">
                            <w:pPr>
                              <w:rPr>
                                <w:color w:val="FF0000"/>
                                <w:sz w:val="18"/>
                              </w:rPr>
                            </w:pPr>
                            <w:r w:rsidRPr="001E5CCB">
                              <w:rPr>
                                <w:i/>
                                <w:sz w:val="16"/>
                              </w:rPr>
                              <w:t>Si se desea imprimir es necesario revisar bien el tamaño y hacer los ajustes</w:t>
                            </w:r>
                            <w:r>
                              <w:rPr>
                                <w:i/>
                                <w:sz w:val="16"/>
                              </w:rPr>
                              <w:t xml:space="preserve"> necesarios </w:t>
                            </w:r>
                          </w:p>
                          <w:p w:rsidR="00F53137" w:rsidRPr="00F53137" w:rsidRDefault="00F53137" w:rsidP="00F53137">
                            <w:pPr>
                              <w:rPr>
                                <w:b/>
                                <w:color w:val="FF0000"/>
                              </w:rPr>
                            </w:pPr>
                          </w:p>
                        </w:txbxContent>
                      </v:textbox>
                    </v:shape>
                  </w:pict>
                </mc:Fallback>
              </mc:AlternateContent>
            </w:r>
            <w:r w:rsidR="00177F9F" w:rsidRPr="00177F9F">
              <w:rPr>
                <w:b/>
                <w:sz w:val="28"/>
              </w:rPr>
              <w:t>10. EL PUEBLO DE DIOS Y LA INSTITUCION</w:t>
            </w:r>
            <w:r w:rsidRPr="00177F9F">
              <w:rPr>
                <w:b/>
                <w:sz w:val="28"/>
              </w:rPr>
              <w:t xml:space="preserve">.                        </w:t>
            </w:r>
          </w:p>
          <w:p w:rsidR="00F6360B" w:rsidRPr="00177F9F" w:rsidRDefault="00910D09" w:rsidP="002F2902">
            <w:pPr>
              <w:rPr>
                <w:b/>
                <w:sz w:val="28"/>
              </w:rPr>
            </w:pPr>
            <w:r>
              <w:rPr>
                <w:b/>
                <w:sz w:val="28"/>
              </w:rPr>
              <w:t>5. La relación entre el clero y el pueblo</w:t>
            </w:r>
          </w:p>
          <w:p w:rsidR="00F53137" w:rsidRDefault="00F53137" w:rsidP="002F2902">
            <w:pPr>
              <w:rPr>
                <w:b/>
                <w:sz w:val="18"/>
              </w:rPr>
            </w:pPr>
          </w:p>
          <w:p w:rsidR="00F53137" w:rsidRPr="000F10D6" w:rsidRDefault="00F53137" w:rsidP="002F2902">
            <w:pPr>
              <w:rPr>
                <w:b/>
                <w:sz w:val="18"/>
              </w:rPr>
            </w:pPr>
          </w:p>
          <w:p w:rsidR="00F53137" w:rsidRDefault="00F53137" w:rsidP="002F2902">
            <w:pPr>
              <w:jc w:val="both"/>
              <w:rPr>
                <w:sz w:val="28"/>
              </w:rPr>
            </w:pPr>
            <w:r w:rsidRPr="00FE18A6">
              <w:rPr>
                <w:b/>
                <w:sz w:val="28"/>
              </w:rPr>
              <w:t>VER.</w:t>
            </w:r>
            <w:r w:rsidRPr="00FE18A6">
              <w:rPr>
                <w:sz w:val="28"/>
              </w:rPr>
              <w:t xml:space="preserve">  </w:t>
            </w:r>
          </w:p>
          <w:p w:rsidR="00F53137" w:rsidRDefault="00EF65B7" w:rsidP="002F2902">
            <w:pPr>
              <w:jc w:val="both"/>
              <w:rPr>
                <w:sz w:val="24"/>
              </w:rPr>
            </w:pPr>
            <w:r>
              <w:rPr>
                <w:sz w:val="24"/>
              </w:rPr>
              <w:t>- ¿Qué relación hay entre las y los fieles (pueblo de Dios) y el sacerdote de la parroquia, y cómo se da esa relación en el conjunto de las CEBs?</w:t>
            </w:r>
          </w:p>
          <w:p w:rsidR="00B544E8" w:rsidRPr="00EF65B7" w:rsidRDefault="00B544E8" w:rsidP="002F2902">
            <w:pPr>
              <w:jc w:val="both"/>
              <w:rPr>
                <w:sz w:val="24"/>
              </w:rPr>
            </w:pPr>
            <w:r>
              <w:rPr>
                <w:sz w:val="24"/>
              </w:rPr>
              <w:t>- ¿Por qué hay (generalmente) tanta distancia entre el clero y las/los fieles?</w:t>
            </w:r>
          </w:p>
          <w:p w:rsidR="005E5F51" w:rsidRDefault="005E5F51" w:rsidP="002F2902">
            <w:pPr>
              <w:jc w:val="both"/>
              <w:rPr>
                <w:sz w:val="14"/>
              </w:rPr>
            </w:pPr>
          </w:p>
          <w:p w:rsidR="005E5F51" w:rsidRDefault="005E5F51" w:rsidP="002F2902">
            <w:pPr>
              <w:jc w:val="both"/>
              <w:rPr>
                <w:sz w:val="14"/>
              </w:rPr>
            </w:pPr>
          </w:p>
          <w:p w:rsidR="00F53137" w:rsidRDefault="00F53137" w:rsidP="002F2902">
            <w:pPr>
              <w:jc w:val="both"/>
              <w:rPr>
                <w:sz w:val="20"/>
                <w:szCs w:val="20"/>
              </w:rPr>
            </w:pPr>
            <w:r w:rsidRPr="00FE18A6">
              <w:rPr>
                <w:b/>
                <w:sz w:val="28"/>
              </w:rPr>
              <w:t xml:space="preserve">JUZGAR.  </w:t>
            </w:r>
            <w:r w:rsidRPr="00FE18A6">
              <w:rPr>
                <w:sz w:val="20"/>
                <w:szCs w:val="20"/>
              </w:rPr>
              <w:t xml:space="preserve">(el Padre José Comblin </w:t>
            </w:r>
            <w:r>
              <w:rPr>
                <w:sz w:val="20"/>
                <w:szCs w:val="20"/>
              </w:rPr>
              <w:t xml:space="preserve">nos comparte </w:t>
            </w:r>
            <w:r w:rsidRPr="00177F9F">
              <w:rPr>
                <w:sz w:val="20"/>
                <w:szCs w:val="20"/>
              </w:rPr>
              <w:t xml:space="preserve">en la </w:t>
            </w:r>
            <w:r w:rsidR="00EF65B7">
              <w:rPr>
                <w:sz w:val="20"/>
                <w:szCs w:val="20"/>
              </w:rPr>
              <w:t>quinta</w:t>
            </w:r>
            <w:r w:rsidRPr="00177F9F">
              <w:rPr>
                <w:sz w:val="20"/>
                <w:szCs w:val="20"/>
              </w:rPr>
              <w:t xml:space="preserve"> parte del capítulo </w:t>
            </w:r>
            <w:r w:rsidR="00177F9F" w:rsidRPr="00177F9F">
              <w:rPr>
                <w:sz w:val="20"/>
                <w:szCs w:val="20"/>
              </w:rPr>
              <w:t>10</w:t>
            </w:r>
            <w:r w:rsidRPr="00177F9F">
              <w:rPr>
                <w:sz w:val="20"/>
                <w:szCs w:val="20"/>
              </w:rPr>
              <w:t>)</w:t>
            </w:r>
          </w:p>
          <w:p w:rsidR="00F53137" w:rsidRDefault="00F53137" w:rsidP="002F2902">
            <w:pPr>
              <w:jc w:val="both"/>
              <w:rPr>
                <w:sz w:val="20"/>
                <w:szCs w:val="20"/>
              </w:rPr>
            </w:pPr>
          </w:p>
          <w:p w:rsidR="00F53137" w:rsidRDefault="00EF65B7" w:rsidP="002F2902">
            <w:pPr>
              <w:jc w:val="both"/>
              <w:rPr>
                <w:sz w:val="24"/>
                <w:szCs w:val="24"/>
                <w:lang w:val="es-ES"/>
              </w:rPr>
            </w:pPr>
            <w:r w:rsidRPr="002E2DEB">
              <w:rPr>
                <w:b/>
                <w:sz w:val="24"/>
                <w:szCs w:val="24"/>
                <w:lang w:val="es-ES"/>
              </w:rPr>
              <w:t>El clero separado del pueblo de Dios</w:t>
            </w:r>
            <w:r>
              <w:rPr>
                <w:sz w:val="24"/>
                <w:szCs w:val="24"/>
                <w:lang w:val="es-ES"/>
              </w:rPr>
              <w:t xml:space="preserve"> ya aparece con algunas señales en el siglo II.  Se fortaleció a partir de la integración de la Iglesia en el imperio romano.  Durante la Edad Media el clero era sobre todo ministros de la religiosidad popular con sus milagros, santos y penitencias.  No predicaban, ni enseñaban y los sacramentos estaban al servicio de la religión popular.  Su vida era muchas veces poco edificante.  Muchos era de origen pobre y hacerse sacerdote alimentaba la esperanza de futuros privilegios.  Y la reforma del clero se consolidó paulatinamente a partir del concilio de Trento (1500), con un gran </w:t>
            </w:r>
            <w:r w:rsidR="002E2DEB">
              <w:rPr>
                <w:sz w:val="24"/>
                <w:szCs w:val="24"/>
                <w:lang w:val="es-ES"/>
              </w:rPr>
              <w:t xml:space="preserve">impulso de </w:t>
            </w:r>
            <w:r w:rsidR="002F2902">
              <w:rPr>
                <w:sz w:val="24"/>
                <w:szCs w:val="24"/>
                <w:lang w:val="es-ES"/>
              </w:rPr>
              <w:t>parte del Papa (Dominico) Pio V</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3"/>
              <w:gridCol w:w="5327"/>
            </w:tblGrid>
            <w:tr w:rsidR="00EF65B7" w:rsidTr="00B544E8">
              <w:tc>
                <w:tcPr>
                  <w:tcW w:w="2663" w:type="dxa"/>
                </w:tcPr>
                <w:p w:rsidR="00EF65B7" w:rsidRDefault="00EF65B7" w:rsidP="00E14119">
                  <w:pPr>
                    <w:framePr w:hSpace="141" w:wrap="around" w:vAnchor="text" w:hAnchor="margin" w:x="1634" w:yAlign="inside"/>
                    <w:suppressOverlap/>
                    <w:jc w:val="both"/>
                    <w:rPr>
                      <w:sz w:val="24"/>
                      <w:szCs w:val="24"/>
                      <w:lang w:val="es-ES"/>
                    </w:rPr>
                  </w:pPr>
                  <w:r>
                    <w:rPr>
                      <w:noProof/>
                      <w:lang w:eastAsia="es-SV"/>
                    </w:rPr>
                    <w:drawing>
                      <wp:inline distT="0" distB="0" distL="0" distR="0" wp14:anchorId="44B8DF2F" wp14:editId="0356EA2A">
                        <wp:extent cx="1023620" cy="1431290"/>
                        <wp:effectExtent l="0" t="0" r="5080" b="0"/>
                        <wp:docPr id="2" name="Imagen 2" descr="Pío V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ío V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3620" cy="1431290"/>
                                </a:xfrm>
                                <a:prstGeom prst="rect">
                                  <a:avLst/>
                                </a:prstGeom>
                                <a:noFill/>
                                <a:ln>
                                  <a:noFill/>
                                </a:ln>
                              </pic:spPr>
                            </pic:pic>
                          </a:graphicData>
                        </a:graphic>
                      </wp:inline>
                    </w:drawing>
                  </w:r>
                </w:p>
              </w:tc>
              <w:tc>
                <w:tcPr>
                  <w:tcW w:w="5327" w:type="dxa"/>
                </w:tcPr>
                <w:p w:rsidR="00EF65B7" w:rsidRDefault="00EF65B7" w:rsidP="00E14119">
                  <w:pPr>
                    <w:framePr w:hSpace="141" w:wrap="around" w:vAnchor="text" w:hAnchor="margin" w:x="1634" w:yAlign="inside"/>
                    <w:suppressOverlap/>
                    <w:jc w:val="both"/>
                    <w:rPr>
                      <w:sz w:val="24"/>
                      <w:szCs w:val="24"/>
                      <w:lang w:val="es-ES"/>
                    </w:rPr>
                  </w:pPr>
                  <w:r>
                    <w:rPr>
                      <w:sz w:val="24"/>
                      <w:szCs w:val="24"/>
                      <w:lang w:val="es-ES"/>
                    </w:rPr>
                    <w:t xml:space="preserve"> (1566 – 1572</w:t>
                  </w:r>
                  <w:r w:rsidR="00B544E8">
                    <w:rPr>
                      <w:sz w:val="24"/>
                      <w:szCs w:val="24"/>
                      <w:lang w:val="es-ES"/>
                    </w:rPr>
                    <w:t xml:space="preserve"> – ver la foto</w:t>
                  </w:r>
                  <w:r>
                    <w:rPr>
                      <w:sz w:val="24"/>
                      <w:szCs w:val="24"/>
                      <w:lang w:val="es-ES"/>
                    </w:rPr>
                    <w:t xml:space="preserve">. </w:t>
                  </w:r>
                  <w:r w:rsidR="002E2DEB">
                    <w:rPr>
                      <w:sz w:val="24"/>
                      <w:szCs w:val="24"/>
                      <w:lang w:val="es-ES"/>
                    </w:rPr>
                    <w:t xml:space="preserve"> </w:t>
                  </w:r>
                  <w:r w:rsidR="002E2DEB" w:rsidRPr="002E2DEB">
                    <w:rPr>
                      <w:b/>
                      <w:sz w:val="24"/>
                      <w:szCs w:val="24"/>
                      <w:lang w:val="es-ES"/>
                    </w:rPr>
                    <w:t>Siglo XVI.</w:t>
                  </w:r>
                  <w:r w:rsidR="002E2DEB">
                    <w:rPr>
                      <w:sz w:val="24"/>
                      <w:szCs w:val="24"/>
                      <w:lang w:val="es-ES"/>
                    </w:rPr>
                    <w:t xml:space="preserve"> </w:t>
                  </w:r>
                  <w:r>
                    <w:rPr>
                      <w:sz w:val="24"/>
                      <w:szCs w:val="24"/>
                      <w:lang w:val="es-ES"/>
                    </w:rPr>
                    <w:t xml:space="preserve"> El derrotó el proyecto del emperador Alemán, Maximiliano II, de abolir el celibato obligatorio. Vivió bastante austero y trabajó fuertemente para reformar el clero. Creó una clase clerical rigurosamente sometida a Roma, sin ninguna autonomía local, rigurosamente uniforme en todo el mundo.</w:t>
                  </w:r>
                </w:p>
              </w:tc>
            </w:tr>
          </w:tbl>
          <w:p w:rsidR="00EF65B7" w:rsidRPr="00114BE7" w:rsidRDefault="002E2DEB" w:rsidP="002F2902">
            <w:pPr>
              <w:jc w:val="both"/>
              <w:rPr>
                <w:sz w:val="24"/>
                <w:szCs w:val="24"/>
                <w:lang w:val="es-ES"/>
              </w:rPr>
            </w:pPr>
            <w:r w:rsidRPr="002E2DEB">
              <w:rPr>
                <w:b/>
                <w:sz w:val="24"/>
                <w:szCs w:val="24"/>
                <w:lang w:val="es-ES"/>
              </w:rPr>
              <w:t>El programa de la reforma del clero</w:t>
            </w:r>
            <w:r>
              <w:rPr>
                <w:sz w:val="24"/>
                <w:szCs w:val="24"/>
                <w:lang w:val="es-ES"/>
              </w:rPr>
              <w:t xml:space="preserve"> enfocaba disciplinar la religiosidad popular integrándola en el sistema doctrinario y sacramental de la Iglesia oficial.  Se pretendía eliminar toda forma de superstición.  El clero tenía que aplicar esas reformas.   </w:t>
            </w:r>
          </w:p>
        </w:tc>
      </w:tr>
      <w:tr w:rsidR="005E5F51" w:rsidTr="002F2902">
        <w:trPr>
          <w:trHeight w:val="53"/>
        </w:trPr>
        <w:tc>
          <w:tcPr>
            <w:tcW w:w="8363" w:type="dxa"/>
            <w:tcBorders>
              <w:top w:val="nil"/>
              <w:left w:val="nil"/>
              <w:bottom w:val="nil"/>
              <w:right w:val="nil"/>
            </w:tcBorders>
          </w:tcPr>
          <w:p w:rsidR="00F53137" w:rsidRDefault="002E2DEB" w:rsidP="002F2902">
            <w:pPr>
              <w:jc w:val="both"/>
              <w:rPr>
                <w:sz w:val="24"/>
                <w:lang w:val="es-CL"/>
              </w:rPr>
            </w:pPr>
            <w:r w:rsidRPr="002E2DEB">
              <w:rPr>
                <w:sz w:val="24"/>
                <w:lang w:val="es-CL"/>
              </w:rPr>
              <w:lastRenderedPageBreak/>
              <w:t xml:space="preserve">Se empezó a enseñar el catecismo, sin referencias ni a la Biblia, ni a la devoción popular. El clero se formaba para ser ministros del altar, personas consagradas reservadas para el culto. La separación de las cosas del mundo era muy importante. El clero tenía que ser la policía de la Iglesia que garantizaba que todos los fieles bautizados participaran en los sacramentos, aprendiera el catecismo y cumplieran con las leyes eclesiásticas.  Los sacerdotes representaban la autoridad de Dios y de la Iglesia.  Actuaban por medio de la imposición y del castigo.  </w:t>
            </w:r>
          </w:p>
          <w:p w:rsidR="002E2DEB" w:rsidRDefault="002E2DEB" w:rsidP="002F2902">
            <w:pPr>
              <w:jc w:val="both"/>
              <w:rPr>
                <w:sz w:val="24"/>
                <w:lang w:val="es-CL"/>
              </w:rPr>
            </w:pPr>
            <w:r w:rsidRPr="00B544E8">
              <w:rPr>
                <w:b/>
                <w:sz w:val="24"/>
                <w:lang w:val="es-CL"/>
              </w:rPr>
              <w:t>Estas reformas no fueron consultadas con el pueblo</w:t>
            </w:r>
            <w:r>
              <w:rPr>
                <w:sz w:val="24"/>
                <w:lang w:val="es-CL"/>
              </w:rPr>
              <w:t xml:space="preserve">.  Se condenó costumbres y tradiciones religiosas populares sin diálogo con la gente.   Se fortaleció un modelo de práctica eclesial autoritaria, radical y exigente en cuestiones de doctrina, sacramentos, moral y vida parroquial. </w:t>
            </w:r>
          </w:p>
          <w:p w:rsidR="002E2DEB" w:rsidRPr="00E26033" w:rsidRDefault="002E2DEB" w:rsidP="002F2902">
            <w:pPr>
              <w:jc w:val="both"/>
              <w:rPr>
                <w:sz w:val="10"/>
                <w:lang w:val="es-CL"/>
              </w:rPr>
            </w:pPr>
          </w:p>
          <w:p w:rsidR="00EC0DA8" w:rsidRDefault="00EC0DA8" w:rsidP="002F2902">
            <w:pPr>
              <w:jc w:val="both"/>
              <w:rPr>
                <w:b/>
                <w:sz w:val="24"/>
                <w:lang w:val="es-CL"/>
              </w:rPr>
            </w:pPr>
            <w:r w:rsidRPr="00B544E8">
              <w:rPr>
                <w:b/>
                <w:sz w:val="24"/>
                <w:lang w:val="es-CL"/>
              </w:rPr>
              <w:t>A partir del siglo XVII</w:t>
            </w:r>
            <w:r>
              <w:rPr>
                <w:sz w:val="24"/>
                <w:lang w:val="es-CL"/>
              </w:rPr>
              <w:t xml:space="preserve"> se vio con claridad que el pueblo estaba sometido al clero ya que no tenía otra alternativa.  El proceso de reforma coincidió con el nacimiento de las monarquías absolutas que necesitaban la religión para legitimarse.  Así los reyes dieron todo el apoyo político y policial a la reforma del clero.  Nació una alianza </w:t>
            </w:r>
            <w:r w:rsidR="00B544E8">
              <w:rPr>
                <w:sz w:val="24"/>
                <w:lang w:val="es-CL"/>
              </w:rPr>
              <w:t xml:space="preserve">de hecho </w:t>
            </w:r>
            <w:r>
              <w:rPr>
                <w:sz w:val="24"/>
                <w:lang w:val="es-CL"/>
              </w:rPr>
              <w:t xml:space="preserve">entre el autoritarismo del clero y el autoritarismo de los reyes.    </w:t>
            </w:r>
            <w:r w:rsidRPr="00B544E8">
              <w:rPr>
                <w:b/>
                <w:sz w:val="24"/>
                <w:lang w:val="es-CL"/>
              </w:rPr>
              <w:t>Así se llegó a una total separación entre un pueblo totalmente pasivo y un clero con poder, siempre concentrado en una persona (el obispo, el párroco).</w:t>
            </w:r>
          </w:p>
          <w:p w:rsidR="00B544E8" w:rsidRPr="00E26033" w:rsidRDefault="00B544E8" w:rsidP="002F2902">
            <w:pPr>
              <w:jc w:val="both"/>
              <w:rPr>
                <w:sz w:val="8"/>
                <w:lang w:val="es-CL"/>
              </w:rPr>
            </w:pPr>
          </w:p>
          <w:p w:rsidR="00EC0DA8" w:rsidRDefault="00EC0DA8" w:rsidP="002F2902">
            <w:pPr>
              <w:jc w:val="both"/>
              <w:rPr>
                <w:sz w:val="24"/>
                <w:lang w:val="es-CL"/>
              </w:rPr>
            </w:pPr>
            <w:r w:rsidRPr="00B544E8">
              <w:rPr>
                <w:b/>
                <w:sz w:val="24"/>
                <w:lang w:val="es-CL"/>
              </w:rPr>
              <w:t>¿No hubo  reacción ninguna?</w:t>
            </w:r>
            <w:r>
              <w:rPr>
                <w:sz w:val="24"/>
                <w:lang w:val="es-CL"/>
              </w:rPr>
              <w:t xml:space="preserve">  Hubo resistencia interna.  Ejemplo: se cumplía con la confesión anual obligatoria y controlada, pero se confesaban por miedo y</w:t>
            </w:r>
            <w:r w:rsidR="00B544E8">
              <w:rPr>
                <w:sz w:val="24"/>
                <w:lang w:val="es-CL"/>
              </w:rPr>
              <w:t xml:space="preserve"> se </w:t>
            </w:r>
            <w:r>
              <w:rPr>
                <w:sz w:val="24"/>
                <w:lang w:val="es-CL"/>
              </w:rPr>
              <w:t xml:space="preserve"> hablaban solo de lo que querían decir.  Cuando con la Revolución francesa desapareció el control de la policía sobre la asistencia a la misa dominical,  en muy poco tiempo la participación en la misa bajó de 95 a 20%.</w:t>
            </w:r>
          </w:p>
          <w:p w:rsidR="00E26033" w:rsidRDefault="00E26033" w:rsidP="002F2902">
            <w:pPr>
              <w:jc w:val="both"/>
              <w:rPr>
                <w:sz w:val="24"/>
                <w:lang w:val="es-C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2"/>
              <w:gridCol w:w="5305"/>
            </w:tblGrid>
            <w:tr w:rsidR="00E26033" w:rsidTr="000E7162">
              <w:tc>
                <w:tcPr>
                  <w:tcW w:w="2652" w:type="dxa"/>
                </w:tcPr>
                <w:p w:rsidR="00E26033" w:rsidRDefault="00E26033" w:rsidP="00E14119">
                  <w:pPr>
                    <w:framePr w:hSpace="141" w:wrap="around" w:vAnchor="text" w:hAnchor="margin" w:x="1634" w:yAlign="inside"/>
                    <w:suppressOverlap/>
                    <w:jc w:val="both"/>
                    <w:rPr>
                      <w:sz w:val="24"/>
                      <w:lang w:val="es-CL"/>
                    </w:rPr>
                  </w:pPr>
                  <w:r>
                    <w:rPr>
                      <w:noProof/>
                      <w:lang w:eastAsia="es-SV"/>
                    </w:rPr>
                    <w:drawing>
                      <wp:inline distT="0" distB="0" distL="0" distR="0" wp14:anchorId="40E42FD6" wp14:editId="0D0BF0F3">
                        <wp:extent cx="1441154" cy="1838739"/>
                        <wp:effectExtent l="0" t="0" r="6985" b="0"/>
                        <wp:docPr id="4" name="Imagen 4" descr="http://media2.picsearch.com/is?6d5B9zVubtg5O9MHscKgR69m8ssII2hDV8keTw8VMas&amp;height=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2.picsearch.com/is?6d5B9zVubtg5O9MHscKgR69m8ssII2hDV8keTw8VMas&amp;height=6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889" cy="1839676"/>
                                </a:xfrm>
                                <a:prstGeom prst="rect">
                                  <a:avLst/>
                                </a:prstGeom>
                                <a:noFill/>
                                <a:ln>
                                  <a:noFill/>
                                </a:ln>
                              </pic:spPr>
                            </pic:pic>
                          </a:graphicData>
                        </a:graphic>
                      </wp:inline>
                    </w:drawing>
                  </w:r>
                </w:p>
              </w:tc>
              <w:tc>
                <w:tcPr>
                  <w:tcW w:w="5305" w:type="dxa"/>
                </w:tcPr>
                <w:p w:rsidR="00E26033" w:rsidRDefault="00E26033" w:rsidP="00E14119">
                  <w:pPr>
                    <w:framePr w:hSpace="141" w:wrap="around" w:vAnchor="text" w:hAnchor="margin" w:x="1634" w:yAlign="inside"/>
                    <w:suppressOverlap/>
                    <w:jc w:val="both"/>
                    <w:rPr>
                      <w:sz w:val="24"/>
                      <w:lang w:val="es-CL"/>
                    </w:rPr>
                  </w:pPr>
                  <w:r w:rsidRPr="00B544E8">
                    <w:rPr>
                      <w:b/>
                      <w:sz w:val="24"/>
                      <w:lang w:val="es-CL"/>
                    </w:rPr>
                    <w:t>En el siglo XVIII</w:t>
                  </w:r>
                  <w:r>
                    <w:rPr>
                      <w:sz w:val="24"/>
                      <w:lang w:val="es-CL"/>
                    </w:rPr>
                    <w:t xml:space="preserve"> empezó la lucha de las élites </w:t>
                  </w:r>
                  <w:r w:rsidRPr="00B544E8">
                    <w:rPr>
                      <w:b/>
                      <w:sz w:val="24"/>
                      <w:lang w:val="es-CL"/>
                    </w:rPr>
                    <w:t>intelectuales</w:t>
                  </w:r>
                  <w:r>
                    <w:rPr>
                      <w:sz w:val="24"/>
                      <w:lang w:val="es-CL"/>
                    </w:rPr>
                    <w:t xml:space="preserve"> para liberarse de la dominación clerical.  Luego siguió la población de </w:t>
                  </w:r>
                  <w:r w:rsidRPr="00B544E8">
                    <w:rPr>
                      <w:b/>
                      <w:sz w:val="24"/>
                      <w:lang w:val="es-CL"/>
                    </w:rPr>
                    <w:t>las ciudades (especialmente la población obrera)</w:t>
                  </w:r>
                  <w:r>
                    <w:rPr>
                      <w:sz w:val="24"/>
                      <w:lang w:val="es-CL"/>
                    </w:rPr>
                    <w:t xml:space="preserve"> y luego hasta en el siglo XX también </w:t>
                  </w:r>
                  <w:r w:rsidRPr="00B544E8">
                    <w:rPr>
                      <w:b/>
                      <w:sz w:val="24"/>
                      <w:lang w:val="es-CL"/>
                    </w:rPr>
                    <w:t>la población rural</w:t>
                  </w:r>
                  <w:r>
                    <w:rPr>
                      <w:sz w:val="24"/>
                      <w:lang w:val="es-CL"/>
                    </w:rPr>
                    <w:t xml:space="preserve"> se emancipó de la imposición del clero. </w:t>
                  </w:r>
                </w:p>
                <w:p w:rsidR="00E26033" w:rsidRDefault="00E26033" w:rsidP="00E14119">
                  <w:pPr>
                    <w:framePr w:hSpace="141" w:wrap="around" w:vAnchor="text" w:hAnchor="margin" w:x="1634" w:yAlign="inside"/>
                    <w:suppressOverlap/>
                    <w:jc w:val="both"/>
                    <w:rPr>
                      <w:sz w:val="24"/>
                      <w:lang w:val="es-CL"/>
                    </w:rPr>
                  </w:pPr>
                  <w:r>
                    <w:rPr>
                      <w:sz w:val="24"/>
                      <w:lang w:val="es-CL"/>
                    </w:rPr>
                    <w:t xml:space="preserve">Por supuesto el clero resistió esas luchas y consideraba que eran ataques del enemigo de la Iglesia, sin comprender que su propio autoritarismo hizo que la gente se apartara.   La estructura </w:t>
                  </w:r>
                </w:p>
              </w:tc>
            </w:tr>
          </w:tbl>
          <w:p w:rsidR="00F53137" w:rsidRPr="00FA060E" w:rsidRDefault="00F53137" w:rsidP="002F2902">
            <w:pPr>
              <w:jc w:val="both"/>
              <w:rPr>
                <w:lang w:val="es-CL"/>
              </w:rPr>
            </w:pPr>
          </w:p>
        </w:tc>
        <w:tc>
          <w:tcPr>
            <w:tcW w:w="992" w:type="dxa"/>
            <w:tcBorders>
              <w:top w:val="nil"/>
              <w:left w:val="nil"/>
              <w:bottom w:val="nil"/>
              <w:right w:val="nil"/>
            </w:tcBorders>
          </w:tcPr>
          <w:p w:rsidR="00F53137" w:rsidRPr="00E106C6" w:rsidRDefault="00F53137" w:rsidP="002F2902">
            <w:pPr>
              <w:rPr>
                <w:lang w:val="es-CL"/>
              </w:rPr>
            </w:pPr>
          </w:p>
        </w:tc>
        <w:tc>
          <w:tcPr>
            <w:tcW w:w="8222" w:type="dxa"/>
            <w:tcBorders>
              <w:top w:val="nil"/>
              <w:left w:val="nil"/>
              <w:bottom w:val="nil"/>
              <w:right w:val="nil"/>
            </w:tcBorders>
          </w:tcPr>
          <w:p w:rsidR="00E26033" w:rsidRDefault="00E26033" w:rsidP="002F2902">
            <w:pPr>
              <w:jc w:val="both"/>
              <w:rPr>
                <w:sz w:val="24"/>
                <w:lang w:val="es-CL"/>
              </w:rPr>
            </w:pPr>
            <w:r>
              <w:rPr>
                <w:sz w:val="24"/>
                <w:lang w:val="es-CL"/>
              </w:rPr>
              <w:t xml:space="preserve">(administrativa) de la iglesia (con la división en diócesis y parroquias) seguía siendo autoritaria.  </w:t>
            </w:r>
          </w:p>
          <w:p w:rsidR="00E26033" w:rsidRPr="00E26033" w:rsidRDefault="00E26033" w:rsidP="002F2902">
            <w:pPr>
              <w:jc w:val="both"/>
              <w:rPr>
                <w:b/>
                <w:sz w:val="16"/>
                <w:lang w:val="es-CL"/>
              </w:rPr>
            </w:pPr>
          </w:p>
          <w:p w:rsidR="00365B53" w:rsidRDefault="00E26033" w:rsidP="002F2902">
            <w:pPr>
              <w:jc w:val="both"/>
              <w:rPr>
                <w:sz w:val="24"/>
                <w:lang w:val="es-CL"/>
              </w:rPr>
            </w:pPr>
            <w:r w:rsidRPr="00B544E8">
              <w:rPr>
                <w:b/>
                <w:sz w:val="24"/>
                <w:lang w:val="es-CL"/>
              </w:rPr>
              <w:t>Hasta hoy</w:t>
            </w:r>
            <w:r>
              <w:rPr>
                <w:sz w:val="24"/>
                <w:lang w:val="es-CL"/>
              </w:rPr>
              <w:t xml:space="preserve"> no pocas veces se observa todavía las mismas actuaciones de sacerdotes que piensan que son </w:t>
            </w:r>
            <w:r w:rsidR="00B544E8">
              <w:rPr>
                <w:sz w:val="24"/>
                <w:lang w:val="es-CL"/>
              </w:rPr>
              <w:t xml:space="preserve">señores absolutos y que nadie puede cuestionarlos.  Un nuevo párroco llega y sin dialogar con nadie,  borrar lo existente,  despide a los colaboradores anteriores, </w:t>
            </w:r>
            <w:r w:rsidR="00365B53">
              <w:rPr>
                <w:sz w:val="24"/>
                <w:lang w:val="es-CL"/>
              </w:rPr>
              <w:t>busca su propia gente “sumisa”.  Los laicos no tienen ningún recurso  para cuestionar ese poder del párroco.</w:t>
            </w:r>
          </w:p>
          <w:p w:rsidR="00B544E8" w:rsidRPr="00E26033" w:rsidRDefault="00B544E8" w:rsidP="002F2902">
            <w:pPr>
              <w:jc w:val="both"/>
              <w:rPr>
                <w:sz w:val="8"/>
                <w:lang w:val="es-CL"/>
              </w:rPr>
            </w:pPr>
          </w:p>
          <w:p w:rsidR="00F53137" w:rsidRDefault="000D637B" w:rsidP="002F2902">
            <w:pPr>
              <w:jc w:val="both"/>
              <w:rPr>
                <w:sz w:val="24"/>
                <w:lang w:val="es-ES"/>
              </w:rPr>
            </w:pPr>
            <w:r>
              <w:rPr>
                <w:sz w:val="24"/>
                <w:lang w:val="es-ES"/>
              </w:rPr>
              <w:t>El clero necesitaba conquistar el consentimiento de los fieles, persuadirlos de la conveniencia de la sumisión voluntaria al sistema clerical de la Iglesia.  El poder clerical servía para esa estrategia de persuasión:  aproximarse de manera mansa, suave, delicada, con un proyecto implacable.  Se apelaba a los sentimientos y pasiones humanas, las emociones religiosas para identificar el necesarios servicio a Cristo con la sumisión al sistema!!!  El clero utilizó todos los recursos de la seducción y del temor, atrayendo y atemorizando, tanto en la confesión como en el catecismo.</w:t>
            </w:r>
          </w:p>
          <w:p w:rsidR="00E26033" w:rsidRDefault="00E26033" w:rsidP="002F2902">
            <w:pPr>
              <w:jc w:val="both"/>
              <w:rPr>
                <w:sz w:val="24"/>
                <w:lang w:val="es-ES"/>
              </w:rPr>
            </w:pPr>
          </w:p>
          <w:p w:rsidR="000D637B" w:rsidRDefault="000D637B" w:rsidP="002F2902">
            <w:pPr>
              <w:jc w:val="both"/>
              <w:rPr>
                <w:sz w:val="24"/>
                <w:lang w:val="es-ES"/>
              </w:rPr>
            </w:pPr>
            <w:r w:rsidRPr="00E26033">
              <w:rPr>
                <w:b/>
                <w:sz w:val="24"/>
                <w:lang w:val="es-ES"/>
              </w:rPr>
              <w:t>Se dirigían en primer lugar a la niñez y las y los adolescentes</w:t>
            </w:r>
            <w:r>
              <w:rPr>
                <w:sz w:val="24"/>
                <w:lang w:val="es-ES"/>
              </w:rPr>
              <w:t xml:space="preserve"> ya que eran más </w:t>
            </w:r>
            <w:r w:rsidR="00E26033">
              <w:rPr>
                <w:sz w:val="24"/>
                <w:lang w:val="es-ES"/>
              </w:rPr>
              <w:t>fáciles</w:t>
            </w:r>
            <w:r>
              <w:rPr>
                <w:sz w:val="24"/>
                <w:lang w:val="es-ES"/>
              </w:rPr>
              <w:t xml:space="preserve"> de manipular. Se priorizaba el catecismo para las y los niños, atención a la primera comunión y confirmación</w:t>
            </w:r>
            <w:r w:rsidR="00C942AA">
              <w:rPr>
                <w:sz w:val="24"/>
                <w:lang w:val="es-ES"/>
              </w:rPr>
              <w:t>.  Las escuelas y los colegios católicos responden a esa estrategia</w:t>
            </w:r>
            <w:r w:rsidR="00365B53">
              <w:rPr>
                <w:sz w:val="24"/>
                <w:lang w:val="es-ES"/>
              </w:rPr>
              <w:t>.</w:t>
            </w:r>
          </w:p>
          <w:p w:rsidR="00C942AA" w:rsidRDefault="00C942AA" w:rsidP="002F2902">
            <w:pPr>
              <w:jc w:val="both"/>
              <w:rPr>
                <w:sz w:val="24"/>
                <w:lang w:val="es-ES"/>
              </w:rPr>
            </w:pPr>
            <w:r w:rsidRPr="00E26033">
              <w:rPr>
                <w:b/>
                <w:sz w:val="24"/>
                <w:lang w:val="es-ES"/>
              </w:rPr>
              <w:t>La segunda prioridad “pastoral” eran las mujeres</w:t>
            </w:r>
            <w:r>
              <w:rPr>
                <w:sz w:val="24"/>
                <w:lang w:val="es-ES"/>
              </w:rPr>
              <w:t xml:space="preserve">, porque consideraban que tenían menos resistencia intelectual. Se esperaba influenciar en los esposos a través de la presión de parte de las mujeres. </w:t>
            </w:r>
          </w:p>
          <w:p w:rsidR="00334F19" w:rsidRDefault="00334F19" w:rsidP="002F2902">
            <w:pPr>
              <w:jc w:val="both"/>
              <w:rPr>
                <w:sz w:val="24"/>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95"/>
              <w:gridCol w:w="3995"/>
            </w:tblGrid>
            <w:tr w:rsidR="00334F19" w:rsidTr="000E7162">
              <w:tc>
                <w:tcPr>
                  <w:tcW w:w="3995" w:type="dxa"/>
                </w:tcPr>
                <w:p w:rsidR="00334F19" w:rsidRDefault="00334F19" w:rsidP="00E14119">
                  <w:pPr>
                    <w:framePr w:hSpace="141" w:wrap="around" w:vAnchor="text" w:hAnchor="margin" w:x="1634" w:yAlign="inside"/>
                    <w:suppressOverlap/>
                    <w:jc w:val="both"/>
                    <w:rPr>
                      <w:sz w:val="24"/>
                      <w:lang w:val="es-ES"/>
                    </w:rPr>
                  </w:pPr>
                  <w:r>
                    <w:rPr>
                      <w:noProof/>
                      <w:lang w:eastAsia="es-SV"/>
                    </w:rPr>
                    <w:drawing>
                      <wp:inline distT="0" distB="0" distL="0" distR="0" wp14:anchorId="1E274357" wp14:editId="634F28C2">
                        <wp:extent cx="2673350" cy="1709420"/>
                        <wp:effectExtent l="0" t="0" r="0" b="5080"/>
                        <wp:docPr id="6" name="Imagen 6" descr="https://encrypted-tbn0.gstatic.com/images?q=tbn:ANd9GcSCcVpZbZa6WrllCqeAESJCRDng4pSB-9n8rYb5RwkV7wtO8xbsu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SCcVpZbZa6WrllCqeAESJCRDng4pSB-9n8rYb5RwkV7wtO8xbsuQ"/>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3350" cy="1709420"/>
                                </a:xfrm>
                                <a:prstGeom prst="rect">
                                  <a:avLst/>
                                </a:prstGeom>
                                <a:noFill/>
                                <a:ln>
                                  <a:noFill/>
                                </a:ln>
                              </pic:spPr>
                            </pic:pic>
                          </a:graphicData>
                        </a:graphic>
                      </wp:inline>
                    </w:drawing>
                  </w:r>
                </w:p>
              </w:tc>
              <w:tc>
                <w:tcPr>
                  <w:tcW w:w="3995" w:type="dxa"/>
                </w:tcPr>
                <w:p w:rsidR="00334F19" w:rsidRDefault="00334F19" w:rsidP="00E14119">
                  <w:pPr>
                    <w:framePr w:hSpace="141" w:wrap="around" w:vAnchor="text" w:hAnchor="margin" w:x="1634" w:yAlign="inside"/>
                    <w:suppressOverlap/>
                    <w:jc w:val="both"/>
                    <w:rPr>
                      <w:sz w:val="24"/>
                      <w:lang w:val="es-ES"/>
                    </w:rPr>
                  </w:pPr>
                  <w:r>
                    <w:rPr>
                      <w:sz w:val="24"/>
                      <w:lang w:val="es-ES"/>
                    </w:rPr>
                    <w:t xml:space="preserve">Se logró durante un buen tiempo imponer que la obediencia a la jerarquía era cumplir con la voluntad de Dios mismo.  Ejemplo: </w:t>
                  </w:r>
                  <w:r w:rsidRPr="00334F19">
                    <w:rPr>
                      <w:b/>
                      <w:sz w:val="24"/>
                      <w:lang w:val="es-ES"/>
                    </w:rPr>
                    <w:t>El papa obligó a los jesuitas abandonar  las reducciones del Paraguay</w:t>
                  </w:r>
                  <w:r>
                    <w:rPr>
                      <w:sz w:val="24"/>
                      <w:lang w:val="es-ES"/>
                    </w:rPr>
                    <w:t xml:space="preserve"> y .. cumplieron esa orden sabiendo que los colonizadores iban a  matar a la población indígena!!!</w:t>
                  </w:r>
                </w:p>
                <w:p w:rsidR="00334F19" w:rsidRDefault="00334F19" w:rsidP="00E14119">
                  <w:pPr>
                    <w:framePr w:hSpace="141" w:wrap="around" w:vAnchor="text" w:hAnchor="margin" w:x="1634" w:yAlign="inside"/>
                    <w:suppressOverlap/>
                    <w:jc w:val="both"/>
                    <w:rPr>
                      <w:sz w:val="24"/>
                      <w:lang w:val="es-ES"/>
                    </w:rPr>
                  </w:pPr>
                </w:p>
              </w:tc>
            </w:tr>
          </w:tbl>
          <w:p w:rsidR="00F53137" w:rsidRPr="00F51543" w:rsidRDefault="00F53137" w:rsidP="002F2902">
            <w:pPr>
              <w:jc w:val="both"/>
              <w:rPr>
                <w:sz w:val="24"/>
                <w:szCs w:val="24"/>
                <w:lang w:val="es-ES"/>
              </w:rPr>
            </w:pPr>
          </w:p>
        </w:tc>
      </w:tr>
    </w:tbl>
    <w:p w:rsidR="00F53137" w:rsidRDefault="00F53137"/>
    <w:p w:rsidR="0098616D" w:rsidRDefault="00CF0655">
      <w:r>
        <w:lastRenderedPageBreak/>
        <w:br w:type="textWrapping" w:clear="all"/>
      </w:r>
    </w:p>
    <w:p w:rsidR="005D3760" w:rsidRDefault="005D3760"/>
    <w:p w:rsidR="005D3760" w:rsidRDefault="005D3760"/>
    <w:p w:rsidR="005D3760" w:rsidRPr="005D3760" w:rsidRDefault="005D3760">
      <w:pPr>
        <w:rPr>
          <w:lang w:val="es-ES"/>
        </w:rPr>
      </w:pPr>
    </w:p>
    <w:p w:rsidR="005D3760" w:rsidRDefault="005D3760"/>
    <w:sectPr w:rsidR="005D3760" w:rsidSect="00E14119">
      <w:pgSz w:w="20160" w:h="12240" w:orient="landscape" w:code="5"/>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A49" w:rsidRDefault="00216A49" w:rsidP="00534A42">
      <w:pPr>
        <w:spacing w:after="0" w:line="240" w:lineRule="auto"/>
      </w:pPr>
      <w:r>
        <w:separator/>
      </w:r>
    </w:p>
  </w:endnote>
  <w:endnote w:type="continuationSeparator" w:id="0">
    <w:p w:rsidR="00216A49" w:rsidRDefault="00216A49" w:rsidP="00534A42">
      <w:pPr>
        <w:spacing w:after="0" w:line="240" w:lineRule="auto"/>
      </w:pPr>
      <w:r>
        <w:continuationSeparator/>
      </w:r>
    </w:p>
  </w:endnote>
  <w:endnote w:type="continuationNotice" w:id="1">
    <w:p w:rsidR="00216A49" w:rsidRDefault="00216A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A49" w:rsidRDefault="00216A49" w:rsidP="00534A42">
      <w:pPr>
        <w:spacing w:after="0" w:line="240" w:lineRule="auto"/>
      </w:pPr>
      <w:r>
        <w:separator/>
      </w:r>
    </w:p>
  </w:footnote>
  <w:footnote w:type="continuationSeparator" w:id="0">
    <w:p w:rsidR="00216A49" w:rsidRDefault="00216A49" w:rsidP="00534A42">
      <w:pPr>
        <w:spacing w:after="0" w:line="240" w:lineRule="auto"/>
      </w:pPr>
      <w:r>
        <w:continuationSeparator/>
      </w:r>
    </w:p>
  </w:footnote>
  <w:footnote w:type="continuationNotice" w:id="1">
    <w:p w:rsidR="00216A49" w:rsidRDefault="00216A49">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7BA"/>
    <w:rsid w:val="00011433"/>
    <w:rsid w:val="00017B53"/>
    <w:rsid w:val="0002063E"/>
    <w:rsid w:val="00027451"/>
    <w:rsid w:val="00040DCC"/>
    <w:rsid w:val="00063775"/>
    <w:rsid w:val="00067596"/>
    <w:rsid w:val="00077A83"/>
    <w:rsid w:val="00083FB0"/>
    <w:rsid w:val="000934DA"/>
    <w:rsid w:val="000961B4"/>
    <w:rsid w:val="000A4768"/>
    <w:rsid w:val="000A5E3A"/>
    <w:rsid w:val="000C2F01"/>
    <w:rsid w:val="000D2E5B"/>
    <w:rsid w:val="000D637B"/>
    <w:rsid w:val="000D6C30"/>
    <w:rsid w:val="000E55C7"/>
    <w:rsid w:val="000E6AF8"/>
    <w:rsid w:val="000E7162"/>
    <w:rsid w:val="000F10D6"/>
    <w:rsid w:val="00114BE7"/>
    <w:rsid w:val="00134458"/>
    <w:rsid w:val="001417AB"/>
    <w:rsid w:val="00146E4A"/>
    <w:rsid w:val="00146E9F"/>
    <w:rsid w:val="0017767E"/>
    <w:rsid w:val="00177F9F"/>
    <w:rsid w:val="00187CC5"/>
    <w:rsid w:val="001A10D0"/>
    <w:rsid w:val="001A1A4A"/>
    <w:rsid w:val="001E13ED"/>
    <w:rsid w:val="001E44F8"/>
    <w:rsid w:val="001F529B"/>
    <w:rsid w:val="00212D0C"/>
    <w:rsid w:val="00216A49"/>
    <w:rsid w:val="00221EE6"/>
    <w:rsid w:val="00222A82"/>
    <w:rsid w:val="0027383D"/>
    <w:rsid w:val="00282BFD"/>
    <w:rsid w:val="00285D7A"/>
    <w:rsid w:val="002A3901"/>
    <w:rsid w:val="002A4B5C"/>
    <w:rsid w:val="002C1FF8"/>
    <w:rsid w:val="002C2791"/>
    <w:rsid w:val="002C2F25"/>
    <w:rsid w:val="002E2DEB"/>
    <w:rsid w:val="002E46DD"/>
    <w:rsid w:val="002F2902"/>
    <w:rsid w:val="002F3B20"/>
    <w:rsid w:val="002F7018"/>
    <w:rsid w:val="00310B90"/>
    <w:rsid w:val="00314888"/>
    <w:rsid w:val="00314C54"/>
    <w:rsid w:val="00320BB7"/>
    <w:rsid w:val="00322AC4"/>
    <w:rsid w:val="0032323A"/>
    <w:rsid w:val="00323D14"/>
    <w:rsid w:val="003345BD"/>
    <w:rsid w:val="00334F19"/>
    <w:rsid w:val="003354D8"/>
    <w:rsid w:val="00341751"/>
    <w:rsid w:val="00365B53"/>
    <w:rsid w:val="00386F3C"/>
    <w:rsid w:val="003B0018"/>
    <w:rsid w:val="003B3E9B"/>
    <w:rsid w:val="003F3D8D"/>
    <w:rsid w:val="00423777"/>
    <w:rsid w:val="00426AC7"/>
    <w:rsid w:val="004347C9"/>
    <w:rsid w:val="00440011"/>
    <w:rsid w:val="004458E0"/>
    <w:rsid w:val="00457500"/>
    <w:rsid w:val="00457590"/>
    <w:rsid w:val="004627F4"/>
    <w:rsid w:val="004641B8"/>
    <w:rsid w:val="004643CA"/>
    <w:rsid w:val="00485315"/>
    <w:rsid w:val="004A41F4"/>
    <w:rsid w:val="004B57DA"/>
    <w:rsid w:val="004E61AD"/>
    <w:rsid w:val="0050723A"/>
    <w:rsid w:val="00530255"/>
    <w:rsid w:val="00534860"/>
    <w:rsid w:val="00534A42"/>
    <w:rsid w:val="00545803"/>
    <w:rsid w:val="00552966"/>
    <w:rsid w:val="00561F5C"/>
    <w:rsid w:val="005B3731"/>
    <w:rsid w:val="005B768D"/>
    <w:rsid w:val="005C4A45"/>
    <w:rsid w:val="005D3760"/>
    <w:rsid w:val="005E5F51"/>
    <w:rsid w:val="005F5184"/>
    <w:rsid w:val="0060709D"/>
    <w:rsid w:val="0061241E"/>
    <w:rsid w:val="00612625"/>
    <w:rsid w:val="00626368"/>
    <w:rsid w:val="006538BB"/>
    <w:rsid w:val="00663355"/>
    <w:rsid w:val="00666B45"/>
    <w:rsid w:val="00681E79"/>
    <w:rsid w:val="0069516F"/>
    <w:rsid w:val="0069550E"/>
    <w:rsid w:val="006B1808"/>
    <w:rsid w:val="006C3B8A"/>
    <w:rsid w:val="006C62BC"/>
    <w:rsid w:val="006D6E98"/>
    <w:rsid w:val="006E4CFB"/>
    <w:rsid w:val="007034B9"/>
    <w:rsid w:val="00705583"/>
    <w:rsid w:val="00736373"/>
    <w:rsid w:val="00754790"/>
    <w:rsid w:val="00767630"/>
    <w:rsid w:val="007762CE"/>
    <w:rsid w:val="00780E9F"/>
    <w:rsid w:val="00795A7C"/>
    <w:rsid w:val="007B00E5"/>
    <w:rsid w:val="007B3529"/>
    <w:rsid w:val="007C60BC"/>
    <w:rsid w:val="007C7F9F"/>
    <w:rsid w:val="007D1F1E"/>
    <w:rsid w:val="007D52A2"/>
    <w:rsid w:val="007E5C6A"/>
    <w:rsid w:val="00800108"/>
    <w:rsid w:val="008046FD"/>
    <w:rsid w:val="0080569F"/>
    <w:rsid w:val="00830910"/>
    <w:rsid w:val="00846259"/>
    <w:rsid w:val="00876337"/>
    <w:rsid w:val="00892F5E"/>
    <w:rsid w:val="0089711C"/>
    <w:rsid w:val="008C2379"/>
    <w:rsid w:val="008E368B"/>
    <w:rsid w:val="008F177E"/>
    <w:rsid w:val="008F55EE"/>
    <w:rsid w:val="00902058"/>
    <w:rsid w:val="00910D09"/>
    <w:rsid w:val="00913F98"/>
    <w:rsid w:val="00921854"/>
    <w:rsid w:val="00943A46"/>
    <w:rsid w:val="00974E45"/>
    <w:rsid w:val="0098616D"/>
    <w:rsid w:val="00996D49"/>
    <w:rsid w:val="009A1C63"/>
    <w:rsid w:val="009B0B71"/>
    <w:rsid w:val="009B2BAA"/>
    <w:rsid w:val="009C32FA"/>
    <w:rsid w:val="009D7065"/>
    <w:rsid w:val="009E3664"/>
    <w:rsid w:val="009E6E6A"/>
    <w:rsid w:val="009F208E"/>
    <w:rsid w:val="009F5860"/>
    <w:rsid w:val="00A01607"/>
    <w:rsid w:val="00A13BED"/>
    <w:rsid w:val="00A32EC3"/>
    <w:rsid w:val="00A34095"/>
    <w:rsid w:val="00A348A9"/>
    <w:rsid w:val="00A42A2E"/>
    <w:rsid w:val="00A4656E"/>
    <w:rsid w:val="00A6769C"/>
    <w:rsid w:val="00A76C80"/>
    <w:rsid w:val="00A949F3"/>
    <w:rsid w:val="00A96E7A"/>
    <w:rsid w:val="00AA2872"/>
    <w:rsid w:val="00AA61C8"/>
    <w:rsid w:val="00AA6B8F"/>
    <w:rsid w:val="00AD4FCB"/>
    <w:rsid w:val="00B3394C"/>
    <w:rsid w:val="00B36796"/>
    <w:rsid w:val="00B544E8"/>
    <w:rsid w:val="00B62912"/>
    <w:rsid w:val="00B6534F"/>
    <w:rsid w:val="00B661EA"/>
    <w:rsid w:val="00B747E6"/>
    <w:rsid w:val="00B8219F"/>
    <w:rsid w:val="00B920C1"/>
    <w:rsid w:val="00B97C60"/>
    <w:rsid w:val="00BA4BE9"/>
    <w:rsid w:val="00BB44B4"/>
    <w:rsid w:val="00BC6CD4"/>
    <w:rsid w:val="00BC70E3"/>
    <w:rsid w:val="00BD18BE"/>
    <w:rsid w:val="00BE21FA"/>
    <w:rsid w:val="00C41537"/>
    <w:rsid w:val="00C64E69"/>
    <w:rsid w:val="00C73200"/>
    <w:rsid w:val="00C8109A"/>
    <w:rsid w:val="00C942AA"/>
    <w:rsid w:val="00CA0579"/>
    <w:rsid w:val="00CA13EE"/>
    <w:rsid w:val="00CB6A41"/>
    <w:rsid w:val="00CC5364"/>
    <w:rsid w:val="00CD616A"/>
    <w:rsid w:val="00CD6661"/>
    <w:rsid w:val="00CE1625"/>
    <w:rsid w:val="00CF0655"/>
    <w:rsid w:val="00D03D8A"/>
    <w:rsid w:val="00D64F27"/>
    <w:rsid w:val="00D823EE"/>
    <w:rsid w:val="00D906E2"/>
    <w:rsid w:val="00D90A70"/>
    <w:rsid w:val="00D91C6A"/>
    <w:rsid w:val="00DC298E"/>
    <w:rsid w:val="00DD05C7"/>
    <w:rsid w:val="00DE2094"/>
    <w:rsid w:val="00DE51B8"/>
    <w:rsid w:val="00DF2650"/>
    <w:rsid w:val="00E106C6"/>
    <w:rsid w:val="00E14119"/>
    <w:rsid w:val="00E1690D"/>
    <w:rsid w:val="00E26033"/>
    <w:rsid w:val="00E321A3"/>
    <w:rsid w:val="00E42191"/>
    <w:rsid w:val="00E42850"/>
    <w:rsid w:val="00E477E6"/>
    <w:rsid w:val="00E91E2E"/>
    <w:rsid w:val="00E965EE"/>
    <w:rsid w:val="00EA6ADA"/>
    <w:rsid w:val="00EB32F4"/>
    <w:rsid w:val="00EB5207"/>
    <w:rsid w:val="00EC0DA8"/>
    <w:rsid w:val="00EC138C"/>
    <w:rsid w:val="00ED2602"/>
    <w:rsid w:val="00ED583F"/>
    <w:rsid w:val="00EE47BA"/>
    <w:rsid w:val="00EF6447"/>
    <w:rsid w:val="00EF65B7"/>
    <w:rsid w:val="00F026CF"/>
    <w:rsid w:val="00F028F8"/>
    <w:rsid w:val="00F07EF3"/>
    <w:rsid w:val="00F11953"/>
    <w:rsid w:val="00F160CA"/>
    <w:rsid w:val="00F17B22"/>
    <w:rsid w:val="00F37E1A"/>
    <w:rsid w:val="00F42318"/>
    <w:rsid w:val="00F43D03"/>
    <w:rsid w:val="00F51543"/>
    <w:rsid w:val="00F53137"/>
    <w:rsid w:val="00F6360B"/>
    <w:rsid w:val="00F90827"/>
    <w:rsid w:val="00FA060E"/>
    <w:rsid w:val="00FA20BA"/>
    <w:rsid w:val="00FB3BD5"/>
    <w:rsid w:val="00FE18A6"/>
    <w:rsid w:val="00FF7AB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3985FD-1224-4E85-998D-D15D05CE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A42"/>
  </w:style>
  <w:style w:type="paragraph" w:styleId="Ttulo2">
    <w:name w:val="heading 2"/>
    <w:basedOn w:val="Normal"/>
    <w:next w:val="Normal"/>
    <w:link w:val="Ttulo2Car"/>
    <w:uiPriority w:val="9"/>
    <w:unhideWhenUsed/>
    <w:qFormat/>
    <w:rsid w:val="00FA20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E4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A1A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1A4A"/>
    <w:rPr>
      <w:rFonts w:ascii="Tahoma" w:hAnsi="Tahoma" w:cs="Tahoma"/>
      <w:sz w:val="16"/>
      <w:szCs w:val="16"/>
    </w:rPr>
  </w:style>
  <w:style w:type="character" w:customStyle="1" w:styleId="Ttulo2Car">
    <w:name w:val="Título 2 Car"/>
    <w:basedOn w:val="Fuentedeprrafopredeter"/>
    <w:link w:val="Ttulo2"/>
    <w:uiPriority w:val="9"/>
    <w:rsid w:val="00FA20BA"/>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B6534F"/>
    <w:pPr>
      <w:spacing w:after="0" w:line="240" w:lineRule="auto"/>
    </w:pPr>
  </w:style>
  <w:style w:type="paragraph" w:styleId="Prrafodelista">
    <w:name w:val="List Paragraph"/>
    <w:basedOn w:val="Normal"/>
    <w:uiPriority w:val="34"/>
    <w:qFormat/>
    <w:rsid w:val="0060709D"/>
    <w:pPr>
      <w:ind w:left="720"/>
      <w:contextualSpacing/>
    </w:pPr>
  </w:style>
  <w:style w:type="paragraph" w:styleId="Textonotapie">
    <w:name w:val="footnote text"/>
    <w:basedOn w:val="Normal"/>
    <w:link w:val="TextonotapieCar"/>
    <w:semiHidden/>
    <w:rsid w:val="00534A4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534A42"/>
    <w:rPr>
      <w:rFonts w:ascii="Times New Roman" w:eastAsia="Times New Roman" w:hAnsi="Times New Roman" w:cs="Times New Roman"/>
      <w:sz w:val="20"/>
      <w:szCs w:val="20"/>
      <w:lang w:val="es-ES" w:eastAsia="es-ES"/>
    </w:rPr>
  </w:style>
  <w:style w:type="character" w:styleId="Refdenotaalpie">
    <w:name w:val="footnote reference"/>
    <w:semiHidden/>
    <w:rsid w:val="00534A42"/>
    <w:rPr>
      <w:vertAlign w:val="superscript"/>
    </w:rPr>
  </w:style>
  <w:style w:type="table" w:styleId="Listaclara">
    <w:name w:val="Light List"/>
    <w:basedOn w:val="Tablanormal"/>
    <w:uiPriority w:val="61"/>
    <w:rsid w:val="00666B4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ombreadoclaro">
    <w:name w:val="Light Shading"/>
    <w:basedOn w:val="Tablanormal"/>
    <w:uiPriority w:val="60"/>
    <w:rsid w:val="00666B4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n">
    <w:name w:val="Revision"/>
    <w:hidden/>
    <w:uiPriority w:val="99"/>
    <w:semiHidden/>
    <w:rsid w:val="000F10D6"/>
    <w:pPr>
      <w:spacing w:after="0" w:line="240" w:lineRule="auto"/>
    </w:pPr>
  </w:style>
  <w:style w:type="character" w:customStyle="1" w:styleId="apple-converted-space">
    <w:name w:val="apple-converted-space"/>
    <w:basedOn w:val="Fuentedeprrafopredeter"/>
    <w:rsid w:val="00EF65B7"/>
  </w:style>
  <w:style w:type="character" w:styleId="Hipervnculo">
    <w:name w:val="Hyperlink"/>
    <w:basedOn w:val="Fuentedeprrafopredeter"/>
    <w:uiPriority w:val="99"/>
    <w:semiHidden/>
    <w:unhideWhenUsed/>
    <w:rsid w:val="00EF65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80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0B3C3-BA41-4839-801E-E77EBE191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1253</Words>
  <Characters>6892</Characters>
  <Application>Microsoft Office Word</Application>
  <DocSecurity>0</DocSecurity>
  <Lines>57</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N/A</Company>
  <LinksUpToDate>false</LinksUpToDate>
  <CharactersWithSpaces>8129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Van de Velde</dc:creator>
  <cp:lastModifiedBy>Luis Van De Velde</cp:lastModifiedBy>
  <cp:revision>4</cp:revision>
  <cp:lastPrinted>2014-08-06T00:18:00Z</cp:lastPrinted>
  <dcterms:created xsi:type="dcterms:W3CDTF">2016-03-12T22:51:00Z</dcterms:created>
  <dcterms:modified xsi:type="dcterms:W3CDTF">2016-03-31T11:56:00Z</dcterms:modified>
  <cp:contentStatus/>
</cp:coreProperties>
</file>