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XSpec="right" w:tblpY="1"/>
        <w:tblOverlap w:val="never"/>
        <w:tblW w:w="17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0"/>
        <w:gridCol w:w="473"/>
        <w:gridCol w:w="993"/>
        <w:gridCol w:w="8221"/>
      </w:tblGrid>
      <w:tr w:rsidR="00EE47BA" w:rsidTr="00FC1F7D">
        <w:trPr>
          <w:trHeight w:val="4150"/>
        </w:trPr>
        <w:tc>
          <w:tcPr>
            <w:tcW w:w="8363" w:type="dxa"/>
            <w:gridSpan w:val="2"/>
          </w:tcPr>
          <w:p w:rsidR="00A94630" w:rsidRDefault="00A94630" w:rsidP="001866C1">
            <w:pPr>
              <w:jc w:val="both"/>
              <w:rPr>
                <w:sz w:val="24"/>
                <w:szCs w:val="24"/>
              </w:rPr>
            </w:pPr>
            <w:proofErr w:type="gramStart"/>
            <w:r w:rsidRPr="00F738BA">
              <w:rPr>
                <w:sz w:val="24"/>
                <w:szCs w:val="24"/>
              </w:rPr>
              <w:t>romano</w:t>
            </w:r>
            <w:proofErr w:type="gramEnd"/>
            <w:r w:rsidRPr="00F738BA">
              <w:rPr>
                <w:sz w:val="24"/>
                <w:szCs w:val="24"/>
              </w:rPr>
              <w:t xml:space="preserve">. Los obispos querían poner en práctica la iglesia de los pobres y firmaron un documento en el cual </w:t>
            </w:r>
            <w:proofErr w:type="gramStart"/>
            <w:r w:rsidRPr="00F738BA">
              <w:rPr>
                <w:sz w:val="24"/>
                <w:szCs w:val="24"/>
              </w:rPr>
              <w:t>cada  obispo</w:t>
            </w:r>
            <w:proofErr w:type="gramEnd"/>
            <w:r w:rsidRPr="00F738BA">
              <w:rPr>
                <w:sz w:val="24"/>
                <w:szCs w:val="24"/>
              </w:rPr>
              <w:t xml:space="preserve"> se compromete por </w:t>
            </w:r>
            <w:r>
              <w:rPr>
                <w:sz w:val="24"/>
                <w:szCs w:val="24"/>
              </w:rPr>
              <w:t>cumplir 13 compromisos claves.</w:t>
            </w:r>
          </w:p>
          <w:p w:rsidR="001866C1" w:rsidRPr="007B407B" w:rsidRDefault="00A94630" w:rsidP="001866C1">
            <w:pPr>
              <w:jc w:val="both"/>
              <w:rPr>
                <w:b/>
                <w:sz w:val="24"/>
                <w:szCs w:val="24"/>
              </w:rPr>
            </w:pPr>
            <w:r w:rsidRPr="007B407B">
              <w:rPr>
                <w:b/>
                <w:sz w:val="24"/>
                <w:szCs w:val="24"/>
              </w:rPr>
              <w:t>A</w:t>
            </w:r>
            <w:r w:rsidR="001866C1" w:rsidRPr="007B407B">
              <w:rPr>
                <w:b/>
                <w:sz w:val="24"/>
                <w:szCs w:val="24"/>
              </w:rPr>
              <w:t>lgunos compromisos del pacto de las catacumbas:</w:t>
            </w:r>
          </w:p>
          <w:p w:rsidR="00F738BA" w:rsidRPr="007B407B" w:rsidRDefault="001866C1" w:rsidP="00F738BA">
            <w:pPr>
              <w:pStyle w:val="Prrafodelista"/>
              <w:numPr>
                <w:ilvl w:val="0"/>
                <w:numId w:val="1"/>
              </w:numPr>
              <w:jc w:val="both"/>
              <w:rPr>
                <w:szCs w:val="24"/>
              </w:rPr>
            </w:pPr>
            <w:r w:rsidRPr="007B407B">
              <w:rPr>
                <w:szCs w:val="24"/>
              </w:rPr>
              <w:t>v</w:t>
            </w:r>
            <w:r w:rsidR="00F738BA" w:rsidRPr="007B407B">
              <w:rPr>
                <w:szCs w:val="24"/>
              </w:rPr>
              <w:t>ivir según la manera cotidiana de su población</w:t>
            </w:r>
          </w:p>
          <w:p w:rsidR="00F738BA" w:rsidRPr="007B407B" w:rsidRDefault="00F738BA" w:rsidP="00F738BA">
            <w:pPr>
              <w:pStyle w:val="Prrafodelista"/>
              <w:numPr>
                <w:ilvl w:val="0"/>
                <w:numId w:val="1"/>
              </w:numPr>
              <w:jc w:val="both"/>
              <w:rPr>
                <w:szCs w:val="24"/>
              </w:rPr>
            </w:pPr>
            <w:r w:rsidRPr="007B407B">
              <w:rPr>
                <w:szCs w:val="24"/>
              </w:rPr>
              <w:t>renunciar a  la apariencia y la riqueza</w:t>
            </w:r>
          </w:p>
          <w:p w:rsidR="00F738BA" w:rsidRPr="007B407B" w:rsidRDefault="00F738BA" w:rsidP="00F738BA">
            <w:pPr>
              <w:pStyle w:val="Prrafodelista"/>
              <w:numPr>
                <w:ilvl w:val="0"/>
                <w:numId w:val="1"/>
              </w:numPr>
              <w:jc w:val="both"/>
              <w:rPr>
                <w:szCs w:val="24"/>
              </w:rPr>
            </w:pPr>
            <w:r w:rsidRPr="007B407B">
              <w:rPr>
                <w:szCs w:val="24"/>
              </w:rPr>
              <w:t>no poseer inmuebles ni cuenta de banco en nombre propio</w:t>
            </w:r>
          </w:p>
          <w:p w:rsidR="00F738BA" w:rsidRPr="007B407B" w:rsidRDefault="00F738BA" w:rsidP="00F738BA">
            <w:pPr>
              <w:pStyle w:val="Prrafodelista"/>
              <w:numPr>
                <w:ilvl w:val="0"/>
                <w:numId w:val="1"/>
              </w:numPr>
              <w:jc w:val="both"/>
              <w:rPr>
                <w:szCs w:val="24"/>
              </w:rPr>
            </w:pPr>
            <w:r w:rsidRPr="007B407B">
              <w:rPr>
                <w:szCs w:val="24"/>
              </w:rPr>
              <w:t>dejar la gestión financiera de la iglesia a laicos</w:t>
            </w:r>
          </w:p>
          <w:p w:rsidR="00F738BA" w:rsidRPr="007B407B" w:rsidRDefault="00F738BA" w:rsidP="00F738BA">
            <w:pPr>
              <w:pStyle w:val="Prrafodelista"/>
              <w:numPr>
                <w:ilvl w:val="0"/>
                <w:numId w:val="1"/>
              </w:numPr>
              <w:jc w:val="both"/>
              <w:rPr>
                <w:szCs w:val="24"/>
              </w:rPr>
            </w:pPr>
            <w:r w:rsidRPr="007B407B">
              <w:rPr>
                <w:szCs w:val="24"/>
              </w:rPr>
              <w:t>rechazar ser llamados con títulos que significan poder (eminencia, monseñor) – simplemente padre</w:t>
            </w:r>
          </w:p>
          <w:p w:rsidR="00F738BA" w:rsidRPr="007B407B" w:rsidRDefault="00F738BA" w:rsidP="00F738BA">
            <w:pPr>
              <w:pStyle w:val="Prrafodelista"/>
              <w:numPr>
                <w:ilvl w:val="0"/>
                <w:numId w:val="1"/>
              </w:numPr>
              <w:jc w:val="both"/>
              <w:rPr>
                <w:szCs w:val="24"/>
              </w:rPr>
            </w:pPr>
            <w:r w:rsidRPr="007B407B">
              <w:rPr>
                <w:szCs w:val="24"/>
              </w:rPr>
              <w:t>evitar dar privilegios a los ricos y poderosos</w:t>
            </w:r>
          </w:p>
          <w:p w:rsidR="00F738BA" w:rsidRPr="007B407B" w:rsidRDefault="00F738BA" w:rsidP="00F738BA">
            <w:pPr>
              <w:pStyle w:val="Prrafodelista"/>
              <w:numPr>
                <w:ilvl w:val="0"/>
                <w:numId w:val="1"/>
              </w:numPr>
              <w:jc w:val="both"/>
              <w:rPr>
                <w:szCs w:val="24"/>
              </w:rPr>
            </w:pPr>
            <w:r w:rsidRPr="007B407B">
              <w:rPr>
                <w:szCs w:val="24"/>
              </w:rPr>
              <w:t>cambiar las obras de</w:t>
            </w:r>
            <w:r w:rsidR="007B407B" w:rsidRPr="007B407B">
              <w:rPr>
                <w:szCs w:val="24"/>
              </w:rPr>
              <w:t xml:space="preserve"> </w:t>
            </w:r>
            <w:r w:rsidRPr="007B407B">
              <w:rPr>
                <w:szCs w:val="24"/>
              </w:rPr>
              <w:t>beneficencia a obras de justicia</w:t>
            </w:r>
          </w:p>
          <w:p w:rsidR="00F738BA" w:rsidRPr="00F738BA" w:rsidRDefault="00F738BA" w:rsidP="00F738BA">
            <w:pPr>
              <w:pStyle w:val="Prrafodelista"/>
              <w:numPr>
                <w:ilvl w:val="0"/>
                <w:numId w:val="1"/>
              </w:numPr>
              <w:jc w:val="both"/>
              <w:rPr>
                <w:sz w:val="24"/>
                <w:szCs w:val="24"/>
              </w:rPr>
            </w:pPr>
            <w:r w:rsidRPr="007B407B">
              <w:rPr>
                <w:szCs w:val="24"/>
              </w:rPr>
              <w:t>incidir a que los gobiernos pongan en práctica leyes y estructuras a la justicia</w:t>
            </w:r>
          </w:p>
          <w:p w:rsidR="00BC687C" w:rsidRDefault="002C2791" w:rsidP="008D075C">
            <w:pPr>
              <w:jc w:val="both"/>
              <w:rPr>
                <w:b/>
                <w:sz w:val="28"/>
              </w:rPr>
            </w:pPr>
            <w:r w:rsidRPr="00027451">
              <w:rPr>
                <w:b/>
                <w:sz w:val="28"/>
              </w:rPr>
              <w:t xml:space="preserve">Monseñor Romero nos recuerda: </w:t>
            </w:r>
          </w:p>
          <w:tbl>
            <w:tblPr>
              <w:tblStyle w:val="Tablaconcuadrcula"/>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816"/>
            </w:tblGrid>
            <w:tr w:rsidR="00BC687C" w:rsidRPr="000057D6" w:rsidTr="007B407B">
              <w:tc>
                <w:tcPr>
                  <w:tcW w:w="3119" w:type="dxa"/>
                </w:tcPr>
                <w:p w:rsidR="00BC687C" w:rsidRPr="000057D6" w:rsidRDefault="00BC687C" w:rsidP="00FC1F7D">
                  <w:pPr>
                    <w:framePr w:hSpace="141" w:wrap="around" w:vAnchor="text" w:hAnchor="text" w:xAlign="right" w:y="1"/>
                    <w:suppressOverlap/>
                    <w:jc w:val="both"/>
                    <w:rPr>
                      <w:b/>
                      <w:sz w:val="26"/>
                      <w:szCs w:val="26"/>
                    </w:rPr>
                  </w:pPr>
                  <w:r w:rsidRPr="000057D6">
                    <w:rPr>
                      <w:b/>
                      <w:noProof/>
                      <w:sz w:val="26"/>
                      <w:szCs w:val="26"/>
                    </w:rPr>
                    <w:drawing>
                      <wp:inline distT="0" distB="0" distL="0" distR="0">
                        <wp:extent cx="1828800" cy="1705410"/>
                        <wp:effectExtent l="0" t="0" r="0" b="9525"/>
                        <wp:docPr id="5" name="Imagen 5" descr="C:\Documents and Settings\Propietario\Mis documentos\Mis imágenes\romero\sonri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opietario\Mis documentos\Mis imágenes\romero\sonriend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9085" cy="1724327"/>
                                </a:xfrm>
                                <a:prstGeom prst="rect">
                                  <a:avLst/>
                                </a:prstGeom>
                                <a:noFill/>
                                <a:ln>
                                  <a:noFill/>
                                </a:ln>
                              </pic:spPr>
                            </pic:pic>
                          </a:graphicData>
                        </a:graphic>
                      </wp:inline>
                    </w:drawing>
                  </w:r>
                </w:p>
              </w:tc>
              <w:tc>
                <w:tcPr>
                  <w:tcW w:w="5816" w:type="dxa"/>
                </w:tcPr>
                <w:p w:rsidR="007B407B" w:rsidRDefault="007D0D8B" w:rsidP="00FC1F7D">
                  <w:pPr>
                    <w:framePr w:hSpace="141" w:wrap="around" w:vAnchor="text" w:hAnchor="text" w:xAlign="right" w:y="1"/>
                    <w:suppressOverlap/>
                    <w:jc w:val="both"/>
                    <w:rPr>
                      <w:szCs w:val="24"/>
                    </w:rPr>
                  </w:pPr>
                  <w:r w:rsidRPr="007B407B">
                    <w:rPr>
                      <w:szCs w:val="24"/>
                    </w:rPr>
                    <w:t xml:space="preserve">Ahora la Iglesia no se apoya en ningún poder, en ningún dinero. Hoy la Iglesia es pobre. Hoy la Iglesia sabe que los poderosos la rechazan, pero que la aman los que sienten en Dios su confianza... Esta es la Iglesia que yo quiero. Una Iglesia que no cuente con los privilegios y las valías de las cosas de la tierra. Una Iglesia cada vez más desligada de las cosas terrenas, humanas, para poderlas juzgar con mayor libertad desde su perspectiva del Evangelio, desde su pobreza </w:t>
                  </w:r>
                </w:p>
                <w:p w:rsidR="00BC687C" w:rsidRPr="007D0D8B" w:rsidRDefault="007D0D8B" w:rsidP="00FC1F7D">
                  <w:pPr>
                    <w:framePr w:hSpace="141" w:wrap="around" w:vAnchor="text" w:hAnchor="text" w:xAlign="right" w:y="1"/>
                    <w:suppressOverlap/>
                    <w:jc w:val="both"/>
                    <w:rPr>
                      <w:b/>
                      <w:sz w:val="24"/>
                      <w:szCs w:val="24"/>
                    </w:rPr>
                  </w:pPr>
                  <w:r w:rsidRPr="007B407B">
                    <w:rPr>
                      <w:szCs w:val="24"/>
                    </w:rPr>
                    <w:t>(Homilía 28 de agosto de 1977, I-II p. 200)</w:t>
                  </w:r>
                  <w:r w:rsidR="00255079" w:rsidRPr="007B407B">
                    <w:rPr>
                      <w:szCs w:val="24"/>
                    </w:rPr>
                    <w:t>.</w:t>
                  </w:r>
                </w:p>
              </w:tc>
            </w:tr>
          </w:tbl>
          <w:p w:rsidR="00DF1030" w:rsidRPr="000057D6" w:rsidRDefault="00DF1030" w:rsidP="008D075C">
            <w:pPr>
              <w:jc w:val="both"/>
              <w:rPr>
                <w:b/>
                <w:sz w:val="12"/>
              </w:rPr>
            </w:pPr>
          </w:p>
          <w:p w:rsidR="00FA20BA" w:rsidRDefault="00FA20BA" w:rsidP="008D075C">
            <w:pPr>
              <w:jc w:val="both"/>
              <w:rPr>
                <w:b/>
                <w:sz w:val="24"/>
              </w:rPr>
            </w:pPr>
            <w:r w:rsidRPr="00FA20BA">
              <w:rPr>
                <w:b/>
                <w:sz w:val="28"/>
              </w:rPr>
              <w:t>ACTUAR</w:t>
            </w:r>
            <w:r w:rsidRPr="00FA20BA">
              <w:rPr>
                <w:b/>
                <w:sz w:val="24"/>
              </w:rPr>
              <w:t xml:space="preserve">: </w:t>
            </w:r>
          </w:p>
          <w:p w:rsidR="00B001EF" w:rsidRDefault="00B05AB7" w:rsidP="008D075C">
            <w:pPr>
              <w:pBdr>
                <w:bottom w:val="single" w:sz="12" w:space="1" w:color="auto"/>
              </w:pBdr>
              <w:jc w:val="both"/>
              <w:rPr>
                <w:sz w:val="24"/>
              </w:rPr>
            </w:pPr>
            <w:r>
              <w:rPr>
                <w:sz w:val="24"/>
              </w:rPr>
              <w:t xml:space="preserve">En la actualidad, la iglesia salvadoreña sigue una política </w:t>
            </w:r>
            <w:proofErr w:type="spellStart"/>
            <w:r>
              <w:rPr>
                <w:sz w:val="24"/>
              </w:rPr>
              <w:t>de</w:t>
            </w:r>
            <w:r w:rsidR="000B49A2">
              <w:rPr>
                <w:sz w:val="24"/>
              </w:rPr>
              <w:t>clericalización</w:t>
            </w:r>
            <w:proofErr w:type="spellEnd"/>
            <w:r w:rsidR="000B49A2">
              <w:rPr>
                <w:sz w:val="24"/>
              </w:rPr>
              <w:t xml:space="preserve"> y la distancia hacia la realidad actual y el asumir una voz profética al lado de los oprimidos y pobres crece cada vez más. </w:t>
            </w:r>
            <w:r w:rsidR="0049710A">
              <w:rPr>
                <w:sz w:val="24"/>
              </w:rPr>
              <w:t xml:space="preserve"> ¿</w:t>
            </w:r>
            <w:r w:rsidR="000B49A2">
              <w:rPr>
                <w:sz w:val="24"/>
              </w:rPr>
              <w:t xml:space="preserve">Qué podemos hacer frente a esta situación? </w:t>
            </w:r>
          </w:p>
          <w:p w:rsidR="000B49A2" w:rsidRDefault="0049710A" w:rsidP="008D075C">
            <w:pPr>
              <w:pBdr>
                <w:bottom w:val="single" w:sz="12" w:space="1" w:color="auto"/>
              </w:pBdr>
              <w:jc w:val="both"/>
              <w:rPr>
                <w:sz w:val="24"/>
              </w:rPr>
            </w:pPr>
            <w:proofErr w:type="gramStart"/>
            <w:r>
              <w:rPr>
                <w:sz w:val="24"/>
              </w:rPr>
              <w:t xml:space="preserve">¿ </w:t>
            </w:r>
            <w:r w:rsidR="000B49A2">
              <w:rPr>
                <w:sz w:val="24"/>
              </w:rPr>
              <w:t>Ha</w:t>
            </w:r>
            <w:proofErr w:type="gramEnd"/>
            <w:r w:rsidR="000B49A2">
              <w:rPr>
                <w:sz w:val="24"/>
              </w:rPr>
              <w:t xml:space="preserve"> llegado la hora a que las y los laicos nos pronunciemos más claramente como parte del</w:t>
            </w:r>
            <w:r w:rsidR="001866C1">
              <w:rPr>
                <w:sz w:val="24"/>
              </w:rPr>
              <w:t xml:space="preserve"> Pueblo de Dios en El Salvador?</w:t>
            </w:r>
          </w:p>
          <w:p w:rsidR="000B49A2" w:rsidRDefault="0049710A" w:rsidP="008D075C">
            <w:pPr>
              <w:pBdr>
                <w:bottom w:val="single" w:sz="12" w:space="1" w:color="auto"/>
              </w:pBdr>
              <w:jc w:val="both"/>
              <w:rPr>
                <w:sz w:val="24"/>
              </w:rPr>
            </w:pPr>
            <w:r>
              <w:rPr>
                <w:sz w:val="24"/>
              </w:rPr>
              <w:t>¿</w:t>
            </w:r>
            <w:r w:rsidR="000B49A2">
              <w:rPr>
                <w:sz w:val="24"/>
              </w:rPr>
              <w:t>A que nos inspira el pacto de las catacumbas del grupo de obispos proféticos del Vaticano II? Qué acciones tomar para la vida de nuestra comunidad</w:t>
            </w:r>
            <w:proofErr w:type="gramStart"/>
            <w:r w:rsidR="000B49A2">
              <w:rPr>
                <w:sz w:val="24"/>
              </w:rPr>
              <w:t>?</w:t>
            </w:r>
            <w:proofErr w:type="gramEnd"/>
          </w:p>
          <w:p w:rsidR="00FC1F7D" w:rsidRDefault="00FC1F7D" w:rsidP="001B7EA8">
            <w:pPr>
              <w:jc w:val="both"/>
              <w:rPr>
                <w:b/>
                <w:i/>
                <w:sz w:val="20"/>
              </w:rPr>
            </w:pPr>
            <w:r w:rsidRPr="004F658B">
              <w:rPr>
                <w:i/>
                <w:sz w:val="20"/>
              </w:rPr>
              <w:t xml:space="preserve">Un aporte al servicio de la formación permanente en Comunidades Eclesiales de Base.  Iniciativa de y elaborado en El Salvador por Luis Van de Velde  - </w:t>
            </w:r>
            <w:proofErr w:type="spellStart"/>
            <w:r w:rsidRPr="004F658B">
              <w:rPr>
                <w:i/>
                <w:sz w:val="20"/>
              </w:rPr>
              <w:t>LVdV</w:t>
            </w:r>
            <w:proofErr w:type="spellEnd"/>
            <w:r w:rsidRPr="004F658B">
              <w:rPr>
                <w:i/>
                <w:sz w:val="20"/>
              </w:rPr>
              <w:t xml:space="preserve"> - (Movimiento Ecuménico de </w:t>
            </w:r>
            <w:proofErr w:type="spellStart"/>
            <w:r w:rsidRPr="004F658B">
              <w:rPr>
                <w:i/>
                <w:sz w:val="20"/>
              </w:rPr>
              <w:t>CEBs</w:t>
            </w:r>
            <w:proofErr w:type="spellEnd"/>
            <w:r w:rsidRPr="004F658B">
              <w:rPr>
                <w:i/>
                <w:sz w:val="20"/>
              </w:rPr>
              <w:t xml:space="preserve"> en Mejicanos “Alfonso, Miguel, Ernesto y Paula Acevedo”), en colaboración con Alberto Meléndez (CEB “Nuevo Amanecer” en San Bartolo) – AM – y Andreas </w:t>
            </w:r>
            <w:proofErr w:type="spellStart"/>
            <w:r w:rsidRPr="004F658B">
              <w:rPr>
                <w:i/>
                <w:sz w:val="20"/>
              </w:rPr>
              <w:t>Hugentobler</w:t>
            </w:r>
            <w:proofErr w:type="spellEnd"/>
            <w:r w:rsidRPr="004F658B">
              <w:rPr>
                <w:i/>
                <w:sz w:val="20"/>
              </w:rPr>
              <w:t xml:space="preserve"> – AH – (</w:t>
            </w:r>
            <w:proofErr w:type="spellStart"/>
            <w:r w:rsidRPr="004F658B">
              <w:rPr>
                <w:i/>
                <w:sz w:val="20"/>
              </w:rPr>
              <w:t>Fundahmer</w:t>
            </w:r>
            <w:proofErr w:type="spellEnd"/>
            <w:r w:rsidRPr="004F658B">
              <w:rPr>
                <w:i/>
                <w:sz w:val="20"/>
              </w:rPr>
              <w:t xml:space="preserve">).   </w:t>
            </w:r>
            <w:r>
              <w:rPr>
                <w:b/>
                <w:i/>
                <w:sz w:val="20"/>
              </w:rPr>
              <w:t xml:space="preserve">AH </w:t>
            </w:r>
          </w:p>
          <w:p w:rsidR="001B7EA8" w:rsidRDefault="007B407B" w:rsidP="001B7EA8">
            <w:pPr>
              <w:jc w:val="both"/>
              <w:rPr>
                <w:sz w:val="24"/>
                <w:szCs w:val="24"/>
              </w:rPr>
            </w:pPr>
            <w:r w:rsidRPr="00B001EF">
              <w:rPr>
                <w:noProof/>
                <w:sz w:val="24"/>
                <w:szCs w:val="24"/>
              </w:rPr>
              <w:lastRenderedPageBreak/>
              <w:drawing>
                <wp:anchor distT="0" distB="0" distL="114300" distR="114300" simplePos="0" relativeHeight="251740672" behindDoc="0" locked="0" layoutInCell="1" allowOverlap="1" wp14:anchorId="5D32DEAC" wp14:editId="03954EB8">
                  <wp:simplePos x="0" y="0"/>
                  <wp:positionH relativeFrom="column">
                    <wp:posOffset>8078</wp:posOffset>
                  </wp:positionH>
                  <wp:positionV relativeFrom="paragraph">
                    <wp:posOffset>53163</wp:posOffset>
                  </wp:positionV>
                  <wp:extent cx="1993900" cy="1196340"/>
                  <wp:effectExtent l="0" t="0" r="0" b="0"/>
                  <wp:wrapSquare wrapText="bothSides"/>
                  <wp:docPr id="7" name="Imagen 7" descr="http://www.periodistadigital.com/imagenes/2014/01/05/iglesia-que-es-pue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4/01/05/iglesia-que-es-puebl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0" cy="1196340"/>
                          </a:xfrm>
                          <a:prstGeom prst="rect">
                            <a:avLst/>
                          </a:prstGeom>
                          <a:noFill/>
                          <a:ln>
                            <a:noFill/>
                          </a:ln>
                        </pic:spPr>
                      </pic:pic>
                    </a:graphicData>
                  </a:graphic>
                </wp:anchor>
              </w:drawing>
            </w:r>
            <w:proofErr w:type="gramStart"/>
            <w:r>
              <w:rPr>
                <w:sz w:val="24"/>
                <w:szCs w:val="24"/>
              </w:rPr>
              <w:t>aislados</w:t>
            </w:r>
            <w:proofErr w:type="gramEnd"/>
            <w:r w:rsidR="001B7EA8" w:rsidRPr="00B001EF">
              <w:rPr>
                <w:sz w:val="24"/>
                <w:szCs w:val="24"/>
              </w:rPr>
              <w:t xml:space="preserve">, pero después comenzaron a crecer </w:t>
            </w:r>
            <w:r w:rsidR="003413A0">
              <w:rPr>
                <w:sz w:val="24"/>
                <w:szCs w:val="24"/>
              </w:rPr>
              <w:t xml:space="preserve">y llamaron la atención dentro de la Iglesia. </w:t>
            </w:r>
          </w:p>
          <w:p w:rsidR="008D075C" w:rsidRPr="00B001EF" w:rsidRDefault="008D075C" w:rsidP="008D075C">
            <w:pPr>
              <w:jc w:val="both"/>
              <w:rPr>
                <w:sz w:val="24"/>
                <w:szCs w:val="24"/>
              </w:rPr>
            </w:pPr>
            <w:r w:rsidRPr="00B001EF">
              <w:rPr>
                <w:b/>
                <w:sz w:val="24"/>
                <w:szCs w:val="24"/>
              </w:rPr>
              <w:t xml:space="preserve">2ª </w:t>
            </w:r>
            <w:proofErr w:type="spellStart"/>
            <w:r w:rsidRPr="00B001EF">
              <w:rPr>
                <w:b/>
                <w:sz w:val="24"/>
                <w:szCs w:val="24"/>
              </w:rPr>
              <w:t>razón:Nueva</w:t>
            </w:r>
            <w:proofErr w:type="spellEnd"/>
            <w:r w:rsidRPr="00B001EF">
              <w:rPr>
                <w:b/>
                <w:sz w:val="24"/>
                <w:szCs w:val="24"/>
              </w:rPr>
              <w:t xml:space="preserve"> generación de sacerdotes y religiosos/as</w:t>
            </w:r>
          </w:p>
          <w:p w:rsidR="008D075C" w:rsidRDefault="008D075C" w:rsidP="008D075C">
            <w:pPr>
              <w:jc w:val="both"/>
              <w:rPr>
                <w:sz w:val="24"/>
                <w:szCs w:val="24"/>
              </w:rPr>
            </w:pPr>
            <w:r w:rsidRPr="00B001EF">
              <w:rPr>
                <w:sz w:val="24"/>
                <w:szCs w:val="24"/>
              </w:rPr>
              <w:t xml:space="preserve">En este momento apareció una nueva generación de líderes eclesiales, en medio de ellos, una generación de obispos proféticos. Eran pocos, pero con una fuerza espiritual no común. Primero hicieron un esfuerzo de conocer la realidad humana de sus parroquias y diócesis. Y poco sorprende: conociendo esta realidad, llegaron primero a una </w:t>
            </w:r>
            <w:r w:rsidRPr="00B001EF">
              <w:rPr>
                <w:i/>
                <w:sz w:val="24"/>
                <w:szCs w:val="24"/>
              </w:rPr>
              <w:t>eclesiología del pueblo de Dios</w:t>
            </w:r>
            <w:r w:rsidRPr="00B001EF">
              <w:rPr>
                <w:sz w:val="24"/>
                <w:szCs w:val="24"/>
              </w:rPr>
              <w:t xml:space="preserve">, porque es la única que integra la realidad humana en la teología y segundo a que la realidad del pueblo de Dios era </w:t>
            </w:r>
            <w:r w:rsidRPr="00B001EF">
              <w:rPr>
                <w:i/>
                <w:sz w:val="24"/>
                <w:szCs w:val="24"/>
              </w:rPr>
              <w:t>la pobreza</w:t>
            </w:r>
            <w:r w:rsidRPr="00B001EF">
              <w:rPr>
                <w:sz w:val="24"/>
                <w:szCs w:val="24"/>
              </w:rPr>
              <w:t>. Se dieron cuenta que muchos que sufrieron esta escandalosa pobreza eran católicos. Y al otro lado de que también los opresores eran en su mayoría católicos. Esta generación empezó a tomar conciencia y expresar su preocupación en Medellín y Puebla.</w:t>
            </w:r>
          </w:p>
          <w:p w:rsidR="0049710A" w:rsidRPr="00B001EF" w:rsidRDefault="0049710A" w:rsidP="008D075C">
            <w:pPr>
              <w:jc w:val="both"/>
              <w:rPr>
                <w:sz w:val="24"/>
                <w:szCs w:val="24"/>
              </w:rPr>
            </w:pPr>
          </w:p>
          <w:p w:rsidR="008D075C" w:rsidRPr="00B001EF" w:rsidRDefault="0049710A" w:rsidP="008D075C">
            <w:pPr>
              <w:jc w:val="both"/>
              <w:rPr>
                <w:b/>
                <w:sz w:val="24"/>
                <w:szCs w:val="24"/>
              </w:rPr>
            </w:pPr>
            <w:r>
              <w:rPr>
                <w:b/>
                <w:sz w:val="24"/>
                <w:szCs w:val="24"/>
              </w:rPr>
              <w:t>¿</w:t>
            </w:r>
            <w:r w:rsidR="008D075C" w:rsidRPr="00B001EF">
              <w:rPr>
                <w:b/>
                <w:sz w:val="24"/>
                <w:szCs w:val="24"/>
              </w:rPr>
              <w:t xml:space="preserve">Qué sustentó la </w:t>
            </w:r>
            <w:r w:rsidR="003413A0" w:rsidRPr="00B001EF">
              <w:rPr>
                <w:b/>
                <w:sz w:val="24"/>
                <w:szCs w:val="24"/>
              </w:rPr>
              <w:t>praxis</w:t>
            </w:r>
            <w:r w:rsidR="008D075C" w:rsidRPr="00B001EF">
              <w:rPr>
                <w:b/>
                <w:sz w:val="24"/>
                <w:szCs w:val="24"/>
              </w:rPr>
              <w:t xml:space="preserve"> de los obispos proféticos en la Iglesia?</w:t>
            </w:r>
          </w:p>
          <w:p w:rsidR="008D075C" w:rsidRDefault="008D075C" w:rsidP="008D075C">
            <w:pPr>
              <w:jc w:val="both"/>
              <w:rPr>
                <w:sz w:val="24"/>
                <w:szCs w:val="24"/>
              </w:rPr>
            </w:pPr>
            <w:r w:rsidRPr="00B001EF">
              <w:rPr>
                <w:sz w:val="24"/>
                <w:szCs w:val="24"/>
              </w:rPr>
              <w:t xml:space="preserve">En la </w:t>
            </w:r>
            <w:r w:rsidR="003413A0" w:rsidRPr="00B001EF">
              <w:rPr>
                <w:sz w:val="24"/>
                <w:szCs w:val="24"/>
              </w:rPr>
              <w:t>praxis</w:t>
            </w:r>
            <w:r w:rsidRPr="00B001EF">
              <w:rPr>
                <w:sz w:val="24"/>
                <w:szCs w:val="24"/>
              </w:rPr>
              <w:t>, varios de estos obispos iban ya antes del Vaticano II en dirección a los pobres. Pero todavía no existía una teología que les respaldaba su compromiso. Esta les fue proporcionada por el Vaticano II mismo, su propuesta central de abrir las puertas y las ventanas para que el Espíritu Santo sople por la Iglesia y sus conceptos centrales, como son: el Pueblo de Dios, la preocupación de la Iglesia por el mundo actual y la renovación litúrgica. Inspirados por esta nueva teología que se convirtió en nueva doctrina de la Iglesia, esos obispos fueron el alma de Medellín. Aunque siendo minoría en el episcopado latinoamericano, supieron aprovechar el momento histórico y se manifestaron antes de que la gran masa de obispos se diese cuenta de lo que pasó.</w:t>
            </w:r>
          </w:p>
          <w:tbl>
            <w:tblPr>
              <w:tblStyle w:val="Tablaconcuadrcula"/>
              <w:tblW w:w="13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5590"/>
              <w:gridCol w:w="5448"/>
            </w:tblGrid>
            <w:tr w:rsidR="00EA3D13" w:rsidTr="00EA3D13">
              <w:tc>
                <w:tcPr>
                  <w:tcW w:w="2547" w:type="dxa"/>
                </w:tcPr>
                <w:p w:rsidR="00EA3D13" w:rsidRDefault="00EA3D13" w:rsidP="00EA3D13">
                  <w:pPr>
                    <w:framePr w:hSpace="141" w:wrap="around" w:vAnchor="text" w:hAnchor="text" w:xAlign="right" w:y="1"/>
                    <w:suppressOverlap/>
                    <w:jc w:val="both"/>
                    <w:rPr>
                      <w:sz w:val="24"/>
                      <w:szCs w:val="24"/>
                    </w:rPr>
                  </w:pPr>
                  <w:r>
                    <w:rPr>
                      <w:noProof/>
                      <w:sz w:val="24"/>
                      <w:szCs w:val="24"/>
                    </w:rPr>
                    <w:drawing>
                      <wp:inline distT="0" distB="0" distL="0" distR="0" wp14:anchorId="48676106" wp14:editId="4101FBD2">
                        <wp:extent cx="1477926" cy="1477926"/>
                        <wp:effectExtent l="0" t="0" r="0" b="0"/>
                        <wp:docPr id="8" name="Imagen 8" descr="C:\Documents and Settings\Propietario\Mis documentos\Mis imágenes\romero\Papa y mons Rom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Papa y mons Rome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860" cy="1477860"/>
                                </a:xfrm>
                                <a:prstGeom prst="rect">
                                  <a:avLst/>
                                </a:prstGeom>
                                <a:noFill/>
                                <a:ln>
                                  <a:noFill/>
                                </a:ln>
                              </pic:spPr>
                            </pic:pic>
                          </a:graphicData>
                        </a:graphic>
                      </wp:inline>
                    </w:drawing>
                  </w:r>
                </w:p>
              </w:tc>
              <w:tc>
                <w:tcPr>
                  <w:tcW w:w="5590" w:type="dxa"/>
                </w:tcPr>
                <w:p w:rsidR="00EA3D13" w:rsidRDefault="00EA3D13" w:rsidP="00EA3D13">
                  <w:pPr>
                    <w:framePr w:hSpace="141" w:wrap="around" w:vAnchor="text" w:hAnchor="text" w:xAlign="right" w:y="1"/>
                    <w:suppressOverlap/>
                    <w:jc w:val="both"/>
                    <w:rPr>
                      <w:sz w:val="24"/>
                      <w:szCs w:val="24"/>
                    </w:rPr>
                  </w:pPr>
                  <w:r w:rsidRPr="0049710A">
                    <w:rPr>
                      <w:b/>
                      <w:sz w:val="24"/>
                      <w:szCs w:val="24"/>
                    </w:rPr>
                    <w:t>También desconocidos y perseguidos.</w:t>
                  </w:r>
                  <w:r>
                    <w:rPr>
                      <w:b/>
                      <w:sz w:val="24"/>
                      <w:szCs w:val="24"/>
                    </w:rPr>
                    <w:t xml:space="preserve"> </w:t>
                  </w:r>
                  <w:r>
                    <w:rPr>
                      <w:sz w:val="24"/>
                      <w:szCs w:val="24"/>
                    </w:rPr>
                    <w:t xml:space="preserve">Estos obispos proféticos no sabían muy bien cómo funcionaba la maquinaría jerárquica en el Vaticano.  No sabían con quien se está metiendo.  Asumieron riesgos sin saber lo que los esperaba. Contra ellos se armó una resistencia enorme. La jerarquía vaticana, junto con las élites latinoamericanos con sus obispos fieles, articuló una ofensiva sin tregua. </w:t>
                  </w:r>
                  <w:r w:rsidRPr="00A94630">
                    <w:rPr>
                      <w:i/>
                      <w:sz w:val="24"/>
                      <w:szCs w:val="24"/>
                    </w:rPr>
                    <w:t xml:space="preserve">Monseñor Romero regresó muy triste de su última visita al papa Juan </w:t>
                  </w:r>
                  <w:r>
                    <w:rPr>
                      <w:i/>
                      <w:sz w:val="24"/>
                      <w:szCs w:val="24"/>
                    </w:rPr>
                    <w:t>Pablo II. No quiso escucharlo</w:t>
                  </w:r>
                  <w:proofErr w:type="gramStart"/>
                  <w:r>
                    <w:rPr>
                      <w:i/>
                      <w:sz w:val="24"/>
                      <w:szCs w:val="24"/>
                    </w:rPr>
                    <w:t>!</w:t>
                  </w:r>
                  <w:proofErr w:type="gramEnd"/>
                  <w:r>
                    <w:rPr>
                      <w:i/>
                      <w:sz w:val="24"/>
                      <w:szCs w:val="24"/>
                    </w:rPr>
                    <w:t xml:space="preserve"> </w:t>
                  </w:r>
                  <w:r w:rsidRPr="00A94630">
                    <w:rPr>
                      <w:i/>
                      <w:sz w:val="24"/>
                      <w:szCs w:val="24"/>
                    </w:rPr>
                    <w:t>Regresó muy decepcionado.</w:t>
                  </w:r>
                  <w:bookmarkStart w:id="0" w:name="_GoBack"/>
                  <w:bookmarkEnd w:id="0"/>
                </w:p>
              </w:tc>
              <w:tc>
                <w:tcPr>
                  <w:tcW w:w="5448" w:type="dxa"/>
                </w:tcPr>
                <w:p w:rsidR="00EA3D13" w:rsidRDefault="00EA3D13" w:rsidP="00EA3D13">
                  <w:pPr>
                    <w:framePr w:hSpace="141" w:wrap="around" w:vAnchor="text" w:hAnchor="text" w:xAlign="right" w:y="1"/>
                    <w:suppressOverlap/>
                    <w:jc w:val="both"/>
                    <w:rPr>
                      <w:sz w:val="24"/>
                      <w:szCs w:val="24"/>
                    </w:rPr>
                  </w:pPr>
                </w:p>
              </w:tc>
            </w:tr>
          </w:tbl>
          <w:p w:rsidR="008D075C" w:rsidRPr="00011433" w:rsidRDefault="008D075C" w:rsidP="008D075C">
            <w:pPr>
              <w:rPr>
                <w:i/>
              </w:rPr>
            </w:pPr>
          </w:p>
        </w:tc>
        <w:tc>
          <w:tcPr>
            <w:tcW w:w="993" w:type="dxa"/>
          </w:tcPr>
          <w:p w:rsidR="00EE47BA" w:rsidRDefault="00EE47BA" w:rsidP="008D075C"/>
        </w:tc>
        <w:tc>
          <w:tcPr>
            <w:tcW w:w="8221" w:type="dxa"/>
          </w:tcPr>
          <w:p w:rsidR="009F5422" w:rsidRPr="00944E01" w:rsidRDefault="008B2981" w:rsidP="008D075C">
            <w:pPr>
              <w:jc w:val="center"/>
              <w:rPr>
                <w:b/>
                <w:sz w:val="36"/>
              </w:rPr>
            </w:pPr>
            <w:r>
              <w:rPr>
                <w:b/>
                <w:sz w:val="40"/>
              </w:rPr>
              <w:t># 9</w:t>
            </w:r>
            <w:r w:rsidR="009F5422">
              <w:rPr>
                <w:b/>
                <w:sz w:val="40"/>
              </w:rPr>
              <w:t xml:space="preserve">.             </w:t>
            </w:r>
            <w:r w:rsidR="009F5422" w:rsidRPr="00944E01">
              <w:rPr>
                <w:b/>
                <w:sz w:val="40"/>
              </w:rPr>
              <w:t>“El Pueblo de Dios</w:t>
            </w:r>
            <w:proofErr w:type="gramStart"/>
            <w:r w:rsidR="009F5422" w:rsidRPr="00944E01">
              <w:rPr>
                <w:b/>
                <w:sz w:val="40"/>
              </w:rPr>
              <w:t xml:space="preserve">”  </w:t>
            </w:r>
            <w:r w:rsidR="009F5422" w:rsidRPr="00944E01">
              <w:rPr>
                <w:b/>
                <w:sz w:val="36"/>
              </w:rPr>
              <w:t>Padre</w:t>
            </w:r>
            <w:proofErr w:type="gramEnd"/>
            <w:r w:rsidR="009F5422" w:rsidRPr="00944E01">
              <w:rPr>
                <w:b/>
                <w:sz w:val="36"/>
              </w:rPr>
              <w:t xml:space="preserve"> José </w:t>
            </w:r>
            <w:proofErr w:type="spellStart"/>
            <w:r w:rsidR="009F5422" w:rsidRPr="00944E01">
              <w:rPr>
                <w:b/>
                <w:sz w:val="36"/>
              </w:rPr>
              <w:t>Comblin</w:t>
            </w:r>
            <w:proofErr w:type="spellEnd"/>
            <w:r w:rsidR="009F5422" w:rsidRPr="00944E01">
              <w:rPr>
                <w:b/>
                <w:sz w:val="36"/>
              </w:rPr>
              <w:t xml:space="preserve">.  </w:t>
            </w:r>
          </w:p>
          <w:p w:rsidR="009F5422" w:rsidRPr="00FC1F7D" w:rsidRDefault="009F5422" w:rsidP="008D075C">
            <w:pPr>
              <w:jc w:val="center"/>
              <w:rPr>
                <w:b/>
                <w:sz w:val="2"/>
              </w:rPr>
            </w:pPr>
          </w:p>
          <w:p w:rsidR="009F5422" w:rsidRPr="0032323A" w:rsidRDefault="009F5422" w:rsidP="008D075C">
            <w:pPr>
              <w:jc w:val="center"/>
              <w:rPr>
                <w:b/>
                <w:sz w:val="12"/>
              </w:rPr>
            </w:pPr>
          </w:p>
          <w:tbl>
            <w:tblPr>
              <w:tblStyle w:val="Tablaconcuadrcula"/>
              <w:tblW w:w="8841" w:type="dxa"/>
              <w:tblLayout w:type="fixed"/>
              <w:tblLook w:val="04A0" w:firstRow="1" w:lastRow="0" w:firstColumn="1" w:lastColumn="0" w:noHBand="0" w:noVBand="1"/>
            </w:tblPr>
            <w:tblGrid>
              <w:gridCol w:w="8841"/>
            </w:tblGrid>
            <w:tr w:rsidR="0032323A">
              <w:trPr>
                <w:trHeight w:val="504"/>
              </w:trPr>
              <w:tc>
                <w:tcPr>
                  <w:tcW w:w="8841" w:type="dxa"/>
                </w:tcPr>
                <w:p w:rsidR="0032323A" w:rsidRPr="0050723A" w:rsidRDefault="0032323A" w:rsidP="00FC1F7D">
                  <w:pPr>
                    <w:framePr w:hSpace="141" w:wrap="around" w:vAnchor="text" w:hAnchor="text" w:xAlign="right" w:y="1"/>
                    <w:suppressOverlap/>
                    <w:jc w:val="center"/>
                    <w:rPr>
                      <w:b/>
                      <w:sz w:val="26"/>
                      <w:szCs w:val="26"/>
                    </w:rPr>
                  </w:pPr>
                  <w:r w:rsidRPr="0050723A">
                    <w:rPr>
                      <w:b/>
                      <w:sz w:val="24"/>
                      <w:szCs w:val="26"/>
                    </w:rPr>
                    <w:t xml:space="preserve">Reflexiones, aportes, desafíos para ser cada vez más comunidades eclesiales de base, Iglesia de Jesús, que anuncia y se compromete en la construcción del Reino de Dios. </w:t>
                  </w:r>
                </w:p>
              </w:tc>
            </w:tr>
          </w:tbl>
          <w:p w:rsidR="00740776" w:rsidRDefault="00FC1F7D" w:rsidP="008D075C">
            <w:pPr>
              <w:jc w:val="center"/>
              <w:rPr>
                <w:b/>
                <w:sz w:val="28"/>
              </w:rPr>
            </w:pPr>
            <w:r>
              <w:rPr>
                <w:b/>
                <w:noProof/>
                <w:sz w:val="28"/>
              </w:rPr>
              <mc:AlternateContent>
                <mc:Choice Requires="wps">
                  <w:drawing>
                    <wp:anchor distT="0" distB="0" distL="114300" distR="114300" simplePos="0" relativeHeight="251749888" behindDoc="0" locked="0" layoutInCell="1" allowOverlap="1" wp14:anchorId="2459B5EF" wp14:editId="20A563CC">
                      <wp:simplePos x="0" y="0"/>
                      <wp:positionH relativeFrom="column">
                        <wp:posOffset>3245958</wp:posOffset>
                      </wp:positionH>
                      <wp:positionV relativeFrom="paragraph">
                        <wp:posOffset>74059</wp:posOffset>
                      </wp:positionV>
                      <wp:extent cx="1818167" cy="808074"/>
                      <wp:effectExtent l="0" t="0" r="1079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167" cy="808074"/>
                              </a:xfrm>
                              <a:prstGeom prst="rect">
                                <a:avLst/>
                              </a:prstGeom>
                              <a:solidFill>
                                <a:srgbClr val="FFFFFF"/>
                              </a:solidFill>
                              <a:ln w="9525">
                                <a:solidFill>
                                  <a:srgbClr val="000000"/>
                                </a:solidFill>
                                <a:miter lim="800000"/>
                                <a:headEnd/>
                                <a:tailEnd/>
                              </a:ln>
                            </wps:spPr>
                            <wps:txbx>
                              <w:txbxContent>
                                <w:p w:rsidR="00740776" w:rsidRPr="00740776" w:rsidRDefault="00FC1F7D">
                                  <w:pPr>
                                    <w:rPr>
                                      <w:sz w:val="20"/>
                                    </w:rPr>
                                  </w:pPr>
                                  <w:r w:rsidRPr="00BE7FA9">
                                    <w:rPr>
                                      <w:i/>
                                      <w:sz w:val="20"/>
                                    </w:rPr>
                                    <w:t xml:space="preserve">Si se desea imprimir el texto es necesario revisar bien el tamaño y hacer los ajustes necesarios.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9B5EF" id="_x0000_t202" coordsize="21600,21600" o:spt="202" path="m,l,21600r21600,l21600,xe">
                      <v:stroke joinstyle="miter"/>
                      <v:path gradientshapeok="t" o:connecttype="rect"/>
                    </v:shapetype>
                    <v:shape id="Text Box 3" o:spid="_x0000_s1026" type="#_x0000_t202" style="position:absolute;left:0;text-align:left;margin-left:255.6pt;margin-top:5.85pt;width:143.15pt;height:63.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">
                      <v:textbox>
                        <w:txbxContent>
                          <w:p w:rsidR="00740776" w:rsidRPr="00740776" w:rsidRDefault="00FC1F7D">
                            <w:pPr>
                              <w:rPr>
                                <w:sz w:val="20"/>
                              </w:rPr>
                            </w:pPr>
                            <w:r w:rsidRPr="00BE7FA9">
                              <w:rPr>
                                <w:i/>
                                <w:sz w:val="20"/>
                              </w:rPr>
                              <w:t xml:space="preserve">Si se desea imprimir el texto es necesario revisar bien el tamaño y hacer los ajustes necesarios.  </w:t>
                            </w:r>
                          </w:p>
                        </w:txbxContent>
                      </v:textbox>
                    </v:shape>
                  </w:pict>
                </mc:Fallback>
              </mc:AlternateContent>
            </w:r>
          </w:p>
          <w:p w:rsidR="009F5422" w:rsidRDefault="005C7633" w:rsidP="00740776">
            <w:pPr>
              <w:rPr>
                <w:b/>
                <w:sz w:val="28"/>
              </w:rPr>
            </w:pPr>
            <w:r>
              <w:rPr>
                <w:b/>
                <w:sz w:val="28"/>
              </w:rPr>
              <w:t xml:space="preserve">3. </w:t>
            </w:r>
            <w:r w:rsidR="008B2981">
              <w:rPr>
                <w:b/>
                <w:sz w:val="28"/>
              </w:rPr>
              <w:t>EL PUEBLO DE DIOS EN AMERICA LATINA</w:t>
            </w:r>
          </w:p>
          <w:p w:rsidR="00FC1F7D" w:rsidRDefault="008B2981" w:rsidP="00740776">
            <w:pPr>
              <w:rPr>
                <w:b/>
                <w:sz w:val="28"/>
                <w:lang w:val="es-ES_tradnl"/>
              </w:rPr>
            </w:pPr>
            <w:r>
              <w:rPr>
                <w:b/>
                <w:sz w:val="28"/>
              </w:rPr>
              <w:t xml:space="preserve">1. La </w:t>
            </w:r>
            <w:r w:rsidR="005C7633">
              <w:rPr>
                <w:b/>
                <w:sz w:val="28"/>
              </w:rPr>
              <w:t>teología</w:t>
            </w:r>
            <w:r>
              <w:rPr>
                <w:b/>
                <w:sz w:val="28"/>
                <w:lang w:val="es-ES_tradnl"/>
              </w:rPr>
              <w:t xml:space="preserve"> del pueblo de Dios en </w:t>
            </w:r>
          </w:p>
          <w:p w:rsidR="002A4B5C" w:rsidRPr="008B2981" w:rsidRDefault="008B2981" w:rsidP="00740776">
            <w:pPr>
              <w:rPr>
                <w:b/>
                <w:sz w:val="28"/>
                <w:lang w:val="es-ES_tradnl"/>
              </w:rPr>
            </w:pPr>
            <w:r>
              <w:rPr>
                <w:b/>
                <w:sz w:val="28"/>
                <w:lang w:val="es-ES_tradnl"/>
              </w:rPr>
              <w:t>América Latina</w:t>
            </w:r>
          </w:p>
          <w:p w:rsidR="0050723A" w:rsidRPr="0050723A" w:rsidRDefault="0050723A" w:rsidP="008D075C">
            <w:pPr>
              <w:jc w:val="center"/>
              <w:rPr>
                <w:b/>
                <w:sz w:val="12"/>
              </w:rPr>
            </w:pPr>
          </w:p>
          <w:p w:rsidR="00C64E69" w:rsidRPr="00FC1F7D" w:rsidRDefault="0032323A" w:rsidP="008D075C">
            <w:pPr>
              <w:jc w:val="both"/>
              <w:rPr>
                <w:sz w:val="24"/>
              </w:rPr>
            </w:pPr>
            <w:r w:rsidRPr="00C64E69">
              <w:rPr>
                <w:b/>
                <w:sz w:val="28"/>
              </w:rPr>
              <w:t>VER.</w:t>
            </w:r>
            <w:r w:rsidR="001B7EA8" w:rsidRPr="00FC1F7D">
              <w:rPr>
                <w:sz w:val="24"/>
              </w:rPr>
              <w:t>(preguntas para poder compartir la reflexión sobre nuestra realidad)</w:t>
            </w:r>
          </w:p>
          <w:p w:rsidR="00255079" w:rsidRPr="00FC1F7D" w:rsidRDefault="00255079" w:rsidP="00255079">
            <w:pPr>
              <w:jc w:val="both"/>
              <w:rPr>
                <w:szCs w:val="24"/>
              </w:rPr>
            </w:pPr>
            <w:r w:rsidRPr="00FC1F7D">
              <w:rPr>
                <w:szCs w:val="24"/>
              </w:rPr>
              <w:t>¿Nos sentimos como CEB parte del “Pueblo de Dios” que camina por la historia? Que palabras usamos para decir que somos parte del gran proyecto liberador de Dios</w:t>
            </w:r>
            <w:proofErr w:type="gramStart"/>
            <w:r w:rsidRPr="00FC1F7D">
              <w:rPr>
                <w:szCs w:val="24"/>
              </w:rPr>
              <w:t>?</w:t>
            </w:r>
            <w:proofErr w:type="gramEnd"/>
          </w:p>
          <w:p w:rsidR="00255079" w:rsidRPr="00FC1F7D" w:rsidRDefault="001B7EA8" w:rsidP="00255079">
            <w:pPr>
              <w:jc w:val="both"/>
              <w:rPr>
                <w:szCs w:val="24"/>
              </w:rPr>
            </w:pPr>
            <w:r w:rsidRPr="00FC1F7D">
              <w:rPr>
                <w:szCs w:val="24"/>
              </w:rPr>
              <w:t>¿</w:t>
            </w:r>
            <w:r w:rsidR="00255079" w:rsidRPr="00FC1F7D">
              <w:rPr>
                <w:szCs w:val="24"/>
              </w:rPr>
              <w:t xml:space="preserve">Conocemos algún obispo </w:t>
            </w:r>
            <w:r w:rsidR="00B05AB7" w:rsidRPr="00FC1F7D">
              <w:rPr>
                <w:szCs w:val="24"/>
              </w:rPr>
              <w:t xml:space="preserve">profético en la actualidad? </w:t>
            </w:r>
            <w:r w:rsidRPr="00FC1F7D">
              <w:rPr>
                <w:szCs w:val="24"/>
              </w:rPr>
              <w:t>¿</w:t>
            </w:r>
            <w:r w:rsidR="00B05AB7" w:rsidRPr="00FC1F7D">
              <w:rPr>
                <w:szCs w:val="24"/>
              </w:rPr>
              <w:t>Por</w:t>
            </w:r>
            <w:r w:rsidR="00255079" w:rsidRPr="00FC1F7D">
              <w:rPr>
                <w:szCs w:val="24"/>
              </w:rPr>
              <w:t xml:space="preserve">que lo llamamos profético? </w:t>
            </w:r>
          </w:p>
          <w:p w:rsidR="00255079" w:rsidRPr="00FC1F7D" w:rsidRDefault="00255079" w:rsidP="00255079">
            <w:pPr>
              <w:jc w:val="both"/>
              <w:rPr>
                <w:szCs w:val="24"/>
              </w:rPr>
            </w:pPr>
            <w:r w:rsidRPr="00FC1F7D">
              <w:rPr>
                <w:szCs w:val="24"/>
              </w:rPr>
              <w:t>¿</w:t>
            </w:r>
            <w:r w:rsidR="000B49A2" w:rsidRPr="00FC1F7D">
              <w:rPr>
                <w:szCs w:val="24"/>
              </w:rPr>
              <w:t>Cómo ha cambiado la Iglesia en El Salvador desde los años noventa? Cuáles son las razones</w:t>
            </w:r>
            <w:proofErr w:type="gramStart"/>
            <w:r w:rsidR="000B49A2" w:rsidRPr="00FC1F7D">
              <w:rPr>
                <w:szCs w:val="24"/>
              </w:rPr>
              <w:t>?.</w:t>
            </w:r>
            <w:proofErr w:type="gramEnd"/>
          </w:p>
          <w:p w:rsidR="00255079" w:rsidRPr="00FC1F7D" w:rsidRDefault="00255079" w:rsidP="00255079">
            <w:pPr>
              <w:jc w:val="both"/>
              <w:rPr>
                <w:szCs w:val="24"/>
              </w:rPr>
            </w:pPr>
            <w:r w:rsidRPr="00FC1F7D">
              <w:rPr>
                <w:szCs w:val="24"/>
              </w:rPr>
              <w:t>¿Qué acciones y proyecto nos hacen sentir parte del pueblo y del movimiento social? Nos sentimos como CEB parte del movimiento social</w:t>
            </w:r>
            <w:proofErr w:type="gramStart"/>
            <w:r w:rsidRPr="00FC1F7D">
              <w:rPr>
                <w:szCs w:val="24"/>
              </w:rPr>
              <w:t>?</w:t>
            </w:r>
            <w:proofErr w:type="gramEnd"/>
          </w:p>
          <w:p w:rsidR="00450790" w:rsidRPr="00450790" w:rsidRDefault="00450790" w:rsidP="008D075C">
            <w:pPr>
              <w:jc w:val="both"/>
            </w:pPr>
          </w:p>
          <w:p w:rsidR="008B2981" w:rsidRPr="001B7EA8" w:rsidRDefault="00736373" w:rsidP="008D075C">
            <w:pPr>
              <w:jc w:val="both"/>
              <w:rPr>
                <w:sz w:val="24"/>
              </w:rPr>
            </w:pPr>
            <w:r w:rsidRPr="00736373">
              <w:rPr>
                <w:b/>
                <w:sz w:val="28"/>
              </w:rPr>
              <w:t xml:space="preserve">JUZGAR. </w:t>
            </w:r>
            <w:r w:rsidR="001B7EA8" w:rsidRPr="001B7EA8">
              <w:t xml:space="preserve">(reflexionaremos lo que el Padre </w:t>
            </w:r>
            <w:proofErr w:type="spellStart"/>
            <w:r w:rsidR="001B7EA8" w:rsidRPr="001B7EA8">
              <w:t>Comblin</w:t>
            </w:r>
            <w:proofErr w:type="spellEnd"/>
            <w:r w:rsidR="001B7EA8" w:rsidRPr="001B7EA8">
              <w:t xml:space="preserve"> escribe en el primer apartado del tercer capítulo de su libro)</w:t>
            </w:r>
          </w:p>
          <w:p w:rsidR="003B0F8A" w:rsidRPr="00B001EF" w:rsidRDefault="003B0F8A" w:rsidP="008D075C">
            <w:pPr>
              <w:jc w:val="both"/>
              <w:rPr>
                <w:sz w:val="24"/>
                <w:szCs w:val="24"/>
              </w:rPr>
            </w:pPr>
            <w:r w:rsidRPr="00B001EF">
              <w:rPr>
                <w:sz w:val="24"/>
                <w:szCs w:val="24"/>
              </w:rPr>
              <w:t>En los capítulos anteriores hemos hablado sobre los movimientos renovadores en Europa antes y durante el Vaticano II. Conocimos su aporte para entender la Iglesia como parte de este mundo, con sus fuertes y debilidades y su misión enfocada en la salvación de este mundo (y no</w:t>
            </w:r>
            <w:r w:rsidR="004E1FE3" w:rsidRPr="00B001EF">
              <w:rPr>
                <w:sz w:val="24"/>
                <w:szCs w:val="24"/>
              </w:rPr>
              <w:t xml:space="preserve"> más</w:t>
            </w:r>
            <w:r w:rsidRPr="00B001EF">
              <w:rPr>
                <w:sz w:val="24"/>
                <w:szCs w:val="24"/>
              </w:rPr>
              <w:t xml:space="preserve"> en el más allá). También vimos que</w:t>
            </w:r>
            <w:r w:rsidR="004E1FE3" w:rsidRPr="00B001EF">
              <w:rPr>
                <w:sz w:val="24"/>
                <w:szCs w:val="24"/>
              </w:rPr>
              <w:t xml:space="preserve"> al Vaticano II</w:t>
            </w:r>
            <w:r w:rsidRPr="00B001EF">
              <w:rPr>
                <w:sz w:val="24"/>
                <w:szCs w:val="24"/>
              </w:rPr>
              <w:t xml:space="preserve"> le faltó una </w:t>
            </w:r>
            <w:proofErr w:type="spellStart"/>
            <w:r w:rsidRPr="00B001EF">
              <w:rPr>
                <w:sz w:val="24"/>
                <w:szCs w:val="24"/>
              </w:rPr>
              <w:t>historización</w:t>
            </w:r>
            <w:proofErr w:type="spellEnd"/>
            <w:r w:rsidRPr="00B001EF">
              <w:rPr>
                <w:sz w:val="24"/>
                <w:szCs w:val="24"/>
              </w:rPr>
              <w:t xml:space="preserve"> importante: la de entender el Pueblo de Dios como pueblo de los y las pobres. Por eso volvemos </w:t>
            </w:r>
            <w:r w:rsidR="004E1FE3" w:rsidRPr="00B001EF">
              <w:rPr>
                <w:sz w:val="24"/>
                <w:szCs w:val="24"/>
              </w:rPr>
              <w:t xml:space="preserve">la mirada hacia América Latina para mejor conocer </w:t>
            </w:r>
            <w:r w:rsidRPr="00B001EF">
              <w:rPr>
                <w:sz w:val="24"/>
                <w:szCs w:val="24"/>
              </w:rPr>
              <w:t>las circunstancias que hicieron nacer la teología del Pueblo de Dios en nuestro continente.</w:t>
            </w:r>
          </w:p>
          <w:p w:rsidR="003B0F8A" w:rsidRPr="00FC1F7D" w:rsidRDefault="003B0F8A" w:rsidP="008D075C">
            <w:pPr>
              <w:jc w:val="both"/>
              <w:rPr>
                <w:sz w:val="4"/>
              </w:rPr>
            </w:pPr>
          </w:p>
          <w:p w:rsidR="001B7EA8" w:rsidRDefault="00B001EF" w:rsidP="00B001EF">
            <w:pPr>
              <w:jc w:val="both"/>
              <w:rPr>
                <w:b/>
                <w:sz w:val="24"/>
                <w:szCs w:val="24"/>
              </w:rPr>
            </w:pPr>
            <w:r w:rsidRPr="00B001EF">
              <w:rPr>
                <w:b/>
                <w:sz w:val="24"/>
                <w:szCs w:val="24"/>
              </w:rPr>
              <w:t>¿Por qué fue posible en América Latina la identificación del pueblo de Dios con los pobres?</w:t>
            </w:r>
          </w:p>
          <w:p w:rsidR="001B7EA8" w:rsidRPr="00FC1F7D" w:rsidRDefault="001B7EA8" w:rsidP="00B001EF">
            <w:pPr>
              <w:jc w:val="both"/>
              <w:rPr>
                <w:b/>
                <w:sz w:val="6"/>
                <w:szCs w:val="24"/>
              </w:rPr>
            </w:pPr>
          </w:p>
          <w:p w:rsidR="007B407B" w:rsidRDefault="001B7EA8" w:rsidP="007B407B">
            <w:pPr>
              <w:jc w:val="both"/>
            </w:pPr>
            <w:r>
              <w:rPr>
                <w:b/>
                <w:sz w:val="24"/>
                <w:szCs w:val="24"/>
              </w:rPr>
              <w:t xml:space="preserve">1ª Razón.  </w:t>
            </w:r>
            <w:r w:rsidR="00B001EF" w:rsidRPr="00B001EF">
              <w:rPr>
                <w:b/>
                <w:sz w:val="24"/>
                <w:szCs w:val="24"/>
              </w:rPr>
              <w:t>Surgimiento de movimientos sociales</w:t>
            </w:r>
            <w:r w:rsidR="007B407B">
              <w:rPr>
                <w:b/>
                <w:sz w:val="24"/>
                <w:szCs w:val="24"/>
              </w:rPr>
              <w:t xml:space="preserve">.  </w:t>
            </w:r>
            <w:r w:rsidR="007B407B" w:rsidRPr="00B001EF">
              <w:rPr>
                <w:sz w:val="24"/>
                <w:szCs w:val="24"/>
              </w:rPr>
              <w:t xml:space="preserve"> </w:t>
            </w:r>
            <w:proofErr w:type="spellStart"/>
            <w:proofErr w:type="gramStart"/>
            <w:r w:rsidR="007B407B" w:rsidRPr="00B001EF">
              <w:rPr>
                <w:sz w:val="24"/>
                <w:szCs w:val="24"/>
              </w:rPr>
              <w:t>espués</w:t>
            </w:r>
            <w:proofErr w:type="spellEnd"/>
            <w:proofErr w:type="gramEnd"/>
            <w:r w:rsidR="007B407B" w:rsidRPr="00B001EF">
              <w:rPr>
                <w:sz w:val="24"/>
                <w:szCs w:val="24"/>
              </w:rPr>
              <w:t xml:space="preserve"> de 400 años de silencio, el pueblo latinoamericano empezó a despertar en el inicio del siglo XX. Comenzaron a aparecer movimientos sociales, muchas veces liderados por una nueva clase intelectual que tu</w:t>
            </w:r>
            <w:r w:rsidR="007B407B">
              <w:rPr>
                <w:sz w:val="24"/>
                <w:szCs w:val="24"/>
              </w:rPr>
              <w:t>vo como proyecto de concientizar las</w:t>
            </w:r>
            <w:r w:rsidR="007B407B">
              <w:rPr>
                <w:sz w:val="24"/>
                <w:szCs w:val="24"/>
              </w:rPr>
              <w:t xml:space="preserve"> masas populares y hacer de ellos agentes de liberación. Hasta 1950 fueron movimientos</w:t>
            </w:r>
          </w:p>
          <w:p w:rsidR="00F738BA" w:rsidRPr="00B001EF" w:rsidRDefault="00F738BA" w:rsidP="00F738BA">
            <w:pPr>
              <w:jc w:val="both"/>
              <w:rPr>
                <w:b/>
                <w:sz w:val="24"/>
                <w:szCs w:val="24"/>
              </w:rPr>
            </w:pPr>
            <w:r w:rsidRPr="00B001EF">
              <w:rPr>
                <w:b/>
                <w:sz w:val="24"/>
                <w:szCs w:val="24"/>
              </w:rPr>
              <w:lastRenderedPageBreak/>
              <w:t>Quiénes era este grupo de obispos proféticos</w:t>
            </w:r>
            <w:proofErr w:type="gramStart"/>
            <w:r w:rsidRPr="00B001EF">
              <w:rPr>
                <w:b/>
                <w:sz w:val="24"/>
                <w:szCs w:val="24"/>
              </w:rPr>
              <w:t>?</w:t>
            </w:r>
            <w:proofErr w:type="gramEnd"/>
          </w:p>
          <w:p w:rsidR="00F738BA" w:rsidRPr="00F738BA" w:rsidRDefault="00F738BA" w:rsidP="00F738BA">
            <w:pPr>
              <w:jc w:val="both"/>
            </w:pPr>
            <w:r w:rsidRPr="00F738BA">
              <w:rPr>
                <w:rFonts w:ascii="Times" w:hAnsi="Times"/>
                <w:b/>
                <w:noProof/>
              </w:rPr>
              <w:drawing>
                <wp:anchor distT="0" distB="0" distL="114300" distR="114300" simplePos="0" relativeHeight="251741696" behindDoc="1" locked="0" layoutInCell="1" allowOverlap="1">
                  <wp:simplePos x="0" y="0"/>
                  <wp:positionH relativeFrom="column">
                    <wp:posOffset>30480</wp:posOffset>
                  </wp:positionH>
                  <wp:positionV relativeFrom="paragraph">
                    <wp:posOffset>55880</wp:posOffset>
                  </wp:positionV>
                  <wp:extent cx="1743075" cy="1305560"/>
                  <wp:effectExtent l="0" t="0" r="0" b="0"/>
                  <wp:wrapSquare wrapText="bothSides"/>
                  <wp:docPr id="1" name="Picture 1" descr="ttps://www.cooprio.fin.ec/info/images/noticias/entregaRefrigerio_20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cooprio.fin.ec/info/images/noticias/entregaRefrigerio_201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305560"/>
                          </a:xfrm>
                          <a:prstGeom prst="rect">
                            <a:avLst/>
                          </a:prstGeom>
                          <a:noFill/>
                          <a:ln w="9525">
                            <a:noFill/>
                            <a:miter lim="800000"/>
                            <a:headEnd/>
                            <a:tailEnd/>
                          </a:ln>
                        </pic:spPr>
                      </pic:pic>
                    </a:graphicData>
                  </a:graphic>
                </wp:anchor>
              </w:drawing>
            </w:r>
            <w:proofErr w:type="spellStart"/>
            <w:r w:rsidRPr="00F738BA">
              <w:rPr>
                <w:b/>
              </w:rPr>
              <w:t>Leonidas</w:t>
            </w:r>
            <w:proofErr w:type="spellEnd"/>
            <w:r w:rsidR="006C0AE1">
              <w:rPr>
                <w:b/>
              </w:rPr>
              <w:t xml:space="preserve"> </w:t>
            </w:r>
            <w:proofErr w:type="spellStart"/>
            <w:r w:rsidRPr="00F738BA">
              <w:rPr>
                <w:b/>
              </w:rPr>
              <w:t>Proaños</w:t>
            </w:r>
            <w:proofErr w:type="spellEnd"/>
            <w:r w:rsidRPr="00F738BA">
              <w:t xml:space="preserve"> (1910-1988), vivió en Ecuador, obispo de Riobamba. Participó activamente en el Vaticano II, fue miembro en la comisión que preparó </w:t>
            </w:r>
            <w:proofErr w:type="spellStart"/>
            <w:r w:rsidRPr="00F738BA">
              <w:t>Gaudium</w:t>
            </w:r>
            <w:proofErr w:type="spellEnd"/>
            <w:r w:rsidRPr="00F738BA">
              <w:t xml:space="preserve"> et </w:t>
            </w:r>
            <w:proofErr w:type="spellStart"/>
            <w:r w:rsidRPr="00F738BA">
              <w:t>Spes</w:t>
            </w:r>
            <w:proofErr w:type="spellEnd"/>
            <w:r w:rsidRPr="00F738BA">
              <w:t>. Luchador por los derechos de los indígenas en Ecuador, muy activamente por la reforma agrario y por la aceptación de la espiritualidad indígena en la Iglesia. Fundó el Centro de Estudios y acción social y las Escuelas Radiofónicas Populares. En el 1985 fue nombrado “obispo de los indígenas”.</w:t>
            </w:r>
          </w:p>
          <w:p w:rsidR="00F738BA" w:rsidRPr="00EA3D13" w:rsidRDefault="00F738BA" w:rsidP="00F738BA">
            <w:pPr>
              <w:jc w:val="both"/>
              <w:rPr>
                <w:sz w:val="14"/>
              </w:rPr>
            </w:pPr>
          </w:p>
          <w:p w:rsidR="00B001EF" w:rsidRPr="00F738BA" w:rsidRDefault="00F738BA" w:rsidP="008D075C">
            <w:pPr>
              <w:jc w:val="both"/>
            </w:pPr>
            <w:r w:rsidRPr="00F738BA">
              <w:rPr>
                <w:rFonts w:ascii="Times" w:hAnsi="Times"/>
                <w:b/>
                <w:noProof/>
              </w:rPr>
              <w:drawing>
                <wp:anchor distT="0" distB="0" distL="114300" distR="114300" simplePos="0" relativeHeight="251742720" behindDoc="0" locked="0" layoutInCell="1" allowOverlap="1">
                  <wp:simplePos x="0" y="0"/>
                  <wp:positionH relativeFrom="column">
                    <wp:posOffset>2887345</wp:posOffset>
                  </wp:positionH>
                  <wp:positionV relativeFrom="paragraph">
                    <wp:posOffset>67310</wp:posOffset>
                  </wp:positionV>
                  <wp:extent cx="2693670" cy="1447800"/>
                  <wp:effectExtent l="0" t="0" r="0" b="0"/>
                  <wp:wrapSquare wrapText="bothSides"/>
                  <wp:docPr id="2" name="Picture 5" descr="ttp://www.periodistadigital.com/imagenes/2014/05/29/helder-camara-el-obispo-r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www.periodistadigital.com/imagenes/2014/05/29/helder-camara-el-obispo-roj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3670" cy="1447800"/>
                          </a:xfrm>
                          <a:prstGeom prst="rect">
                            <a:avLst/>
                          </a:prstGeom>
                          <a:noFill/>
                          <a:ln w="9525">
                            <a:noFill/>
                            <a:miter lim="800000"/>
                            <a:headEnd/>
                            <a:tailEnd/>
                          </a:ln>
                        </pic:spPr>
                      </pic:pic>
                    </a:graphicData>
                  </a:graphic>
                </wp:anchor>
              </w:drawing>
            </w:r>
            <w:proofErr w:type="spellStart"/>
            <w:r w:rsidRPr="00F738BA">
              <w:rPr>
                <w:b/>
              </w:rPr>
              <w:t>Dom</w:t>
            </w:r>
            <w:proofErr w:type="spellEnd"/>
            <w:r w:rsidR="006C0AE1">
              <w:rPr>
                <w:b/>
              </w:rPr>
              <w:t xml:space="preserve"> </w:t>
            </w:r>
            <w:proofErr w:type="spellStart"/>
            <w:r w:rsidRPr="00F738BA">
              <w:rPr>
                <w:b/>
              </w:rPr>
              <w:t>Helder</w:t>
            </w:r>
            <w:proofErr w:type="spellEnd"/>
            <w:r w:rsidR="006C0AE1">
              <w:rPr>
                <w:b/>
              </w:rPr>
              <w:t xml:space="preserve"> </w:t>
            </w:r>
            <w:proofErr w:type="spellStart"/>
            <w:r w:rsidRPr="00F738BA">
              <w:rPr>
                <w:b/>
              </w:rPr>
              <w:t>Camara</w:t>
            </w:r>
            <w:proofErr w:type="spellEnd"/>
            <w:r w:rsidRPr="00F738BA">
              <w:t xml:space="preserve"> (1909-1999), brasileño, obispo de Rio de Janeiro y Recife. Fue uno de los impulsores de la Iglesia de los pobres y del pacto de las catacumbas en el Vaticano II. En Brasil inició impulsando las Comunidades Eclesiales de Base. Fue una voz que molestaba a los dictadores, por eso fue llamado el “obispo rojo”. Se retiró de su cargo como arzobispo por edad y tuvo que ver como su sucesor impuesto por el Vaticano hizo todo posible para acabar con la pastoral social y la teología de la liberación. De él sale la famosa frase que encuentra en la foto.</w:t>
            </w:r>
          </w:p>
          <w:p w:rsidR="008D075C" w:rsidRDefault="008D075C" w:rsidP="008D075C">
            <w:pPr>
              <w:jc w:val="both"/>
            </w:pPr>
          </w:p>
          <w:p w:rsidR="00C607C3" w:rsidRPr="00A11F10" w:rsidRDefault="00000011" w:rsidP="008D075C">
            <w:pPr>
              <w:rPr>
                <w:rFonts w:ascii="Times" w:hAnsi="Times"/>
                <w:sz w:val="20"/>
                <w:szCs w:val="20"/>
                <w:lang w:val="de-DE"/>
              </w:rPr>
            </w:pPr>
            <w:r>
              <w:rPr>
                <w:noProof/>
              </w:rPr>
              <w:drawing>
                <wp:anchor distT="0" distB="0" distL="114300" distR="114300" simplePos="0" relativeHeight="251652608" behindDoc="0" locked="0" layoutInCell="1" allowOverlap="1">
                  <wp:simplePos x="0" y="0"/>
                  <wp:positionH relativeFrom="column">
                    <wp:posOffset>30480</wp:posOffset>
                  </wp:positionH>
                  <wp:positionV relativeFrom="paragraph">
                    <wp:posOffset>41910</wp:posOffset>
                  </wp:positionV>
                  <wp:extent cx="638175" cy="948055"/>
                  <wp:effectExtent l="0" t="0" r="0" b="0"/>
                  <wp:wrapSquare wrapText="bothSides"/>
                  <wp:docPr id="4" name="Imagen 4" descr="http://img.emol.com/2007/09/15/File_20079150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emol.com/2007/09/15/File_2007915018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948055"/>
                          </a:xfrm>
                          <a:prstGeom prst="rect">
                            <a:avLst/>
                          </a:prstGeom>
                          <a:noFill/>
                          <a:ln>
                            <a:noFill/>
                          </a:ln>
                        </pic:spPr>
                      </pic:pic>
                    </a:graphicData>
                  </a:graphic>
                </wp:anchor>
              </w:drawing>
            </w:r>
            <w:r>
              <w:rPr>
                <w:b/>
                <w:lang w:val="de-DE"/>
              </w:rPr>
              <w:t>Manuel L</w:t>
            </w:r>
            <w:r w:rsidRPr="00000011">
              <w:rPr>
                <w:b/>
                <w:lang w:val="de-DE"/>
              </w:rPr>
              <w:t>arraín</w:t>
            </w:r>
            <w:r>
              <w:rPr>
                <w:lang w:val="de-DE"/>
              </w:rPr>
              <w:t xml:space="preserve"> (1900-1966), </w:t>
            </w:r>
            <w:proofErr w:type="spellStart"/>
            <w:r>
              <w:rPr>
                <w:lang w:val="de-DE"/>
              </w:rPr>
              <w:t>chileno</w:t>
            </w:r>
            <w:proofErr w:type="spellEnd"/>
            <w:r>
              <w:rPr>
                <w:lang w:val="de-DE"/>
              </w:rPr>
              <w:t xml:space="preserve">, </w:t>
            </w:r>
            <w:proofErr w:type="spellStart"/>
            <w:r>
              <w:rPr>
                <w:lang w:val="de-DE"/>
              </w:rPr>
              <w:t>obispo</w:t>
            </w:r>
            <w:proofErr w:type="spellEnd"/>
            <w:r>
              <w:rPr>
                <w:lang w:val="de-DE"/>
              </w:rPr>
              <w:t xml:space="preserve"> de Talca y </w:t>
            </w:r>
            <w:proofErr w:type="spellStart"/>
            <w:r>
              <w:rPr>
                <w:lang w:val="de-DE"/>
              </w:rPr>
              <w:t>luego</w:t>
            </w:r>
            <w:proofErr w:type="spellEnd"/>
            <w:r>
              <w:rPr>
                <w:lang w:val="de-DE"/>
              </w:rPr>
              <w:t xml:space="preserve"> de </w:t>
            </w:r>
            <w:proofErr w:type="spellStart"/>
            <w:r>
              <w:rPr>
                <w:lang w:val="de-DE"/>
              </w:rPr>
              <w:t>Maulina</w:t>
            </w:r>
            <w:proofErr w:type="spellEnd"/>
            <w:r>
              <w:rPr>
                <w:lang w:val="de-DE"/>
              </w:rPr>
              <w:t xml:space="preserve">. </w:t>
            </w:r>
            <w:proofErr w:type="spellStart"/>
            <w:r>
              <w:rPr>
                <w:lang w:val="de-DE"/>
              </w:rPr>
              <w:t>Fundó</w:t>
            </w:r>
            <w:proofErr w:type="spellEnd"/>
            <w:r>
              <w:rPr>
                <w:lang w:val="de-DE"/>
              </w:rPr>
              <w:t xml:space="preserve"> </w:t>
            </w:r>
            <w:proofErr w:type="spellStart"/>
            <w:r>
              <w:rPr>
                <w:lang w:val="de-DE"/>
              </w:rPr>
              <w:t>el</w:t>
            </w:r>
            <w:proofErr w:type="spellEnd"/>
            <w:r>
              <w:rPr>
                <w:lang w:val="de-DE"/>
              </w:rPr>
              <w:t xml:space="preserve"> </w:t>
            </w:r>
            <w:proofErr w:type="spellStart"/>
            <w:r>
              <w:rPr>
                <w:lang w:val="de-DE"/>
              </w:rPr>
              <w:t>Consejo</w:t>
            </w:r>
            <w:proofErr w:type="spellEnd"/>
            <w:r>
              <w:rPr>
                <w:lang w:val="de-DE"/>
              </w:rPr>
              <w:t xml:space="preserve"> </w:t>
            </w:r>
            <w:proofErr w:type="spellStart"/>
            <w:r>
              <w:rPr>
                <w:lang w:val="de-DE"/>
              </w:rPr>
              <w:t>Episcopal</w:t>
            </w:r>
            <w:proofErr w:type="spellEnd"/>
            <w:r>
              <w:rPr>
                <w:lang w:val="de-DE"/>
              </w:rPr>
              <w:t xml:space="preserve"> </w:t>
            </w:r>
            <w:proofErr w:type="spellStart"/>
            <w:r>
              <w:rPr>
                <w:lang w:val="de-DE"/>
              </w:rPr>
              <w:t>Latinoamericano</w:t>
            </w:r>
            <w:proofErr w:type="spellEnd"/>
            <w:r>
              <w:rPr>
                <w:lang w:val="de-DE"/>
              </w:rPr>
              <w:t xml:space="preserve"> y </w:t>
            </w:r>
            <w:proofErr w:type="spellStart"/>
            <w:r>
              <w:rPr>
                <w:lang w:val="de-DE"/>
              </w:rPr>
              <w:t>fue</w:t>
            </w:r>
            <w:proofErr w:type="spellEnd"/>
            <w:r>
              <w:rPr>
                <w:lang w:val="de-DE"/>
              </w:rPr>
              <w:t xml:space="preserve"> </w:t>
            </w:r>
            <w:proofErr w:type="spellStart"/>
            <w:r>
              <w:rPr>
                <w:lang w:val="de-DE"/>
              </w:rPr>
              <w:t>su</w:t>
            </w:r>
            <w:proofErr w:type="spellEnd"/>
            <w:r>
              <w:rPr>
                <w:lang w:val="de-DE"/>
              </w:rPr>
              <w:t xml:space="preserve"> primer </w:t>
            </w:r>
            <w:proofErr w:type="spellStart"/>
            <w:r w:rsidR="00C607C3" w:rsidRPr="00C607C3">
              <w:rPr>
                <w:lang w:val="de-DE"/>
              </w:rPr>
              <w:t>secretario</w:t>
            </w:r>
            <w:proofErr w:type="spellEnd"/>
            <w:r w:rsidR="00C607C3" w:rsidRPr="00C607C3">
              <w:rPr>
                <w:lang w:val="de-DE"/>
              </w:rPr>
              <w:t xml:space="preserve"> </w:t>
            </w:r>
            <w:proofErr w:type="spellStart"/>
            <w:r w:rsidR="00C607C3" w:rsidRPr="00C607C3">
              <w:rPr>
                <w:lang w:val="de-DE"/>
              </w:rPr>
              <w:t>gener</w:t>
            </w:r>
            <w:r>
              <w:rPr>
                <w:lang w:val="de-DE"/>
              </w:rPr>
              <w:t>al</w:t>
            </w:r>
            <w:proofErr w:type="spellEnd"/>
            <w:r>
              <w:rPr>
                <w:lang w:val="de-DE"/>
              </w:rPr>
              <w:t xml:space="preserve">. </w:t>
            </w:r>
            <w:proofErr w:type="spellStart"/>
            <w:r>
              <w:rPr>
                <w:lang w:val="de-DE"/>
              </w:rPr>
              <w:t>Como</w:t>
            </w:r>
            <w:proofErr w:type="spellEnd"/>
            <w:r>
              <w:rPr>
                <w:lang w:val="de-DE"/>
              </w:rPr>
              <w:t xml:space="preserve"> </w:t>
            </w:r>
            <w:proofErr w:type="spellStart"/>
            <w:r>
              <w:rPr>
                <w:lang w:val="de-DE"/>
              </w:rPr>
              <w:t>tal</w:t>
            </w:r>
            <w:proofErr w:type="spellEnd"/>
            <w:r>
              <w:rPr>
                <w:lang w:val="de-DE"/>
              </w:rPr>
              <w:t xml:space="preserve"> </w:t>
            </w:r>
            <w:proofErr w:type="spellStart"/>
            <w:r>
              <w:rPr>
                <w:lang w:val="de-DE"/>
              </w:rPr>
              <w:t>fue</w:t>
            </w:r>
            <w:proofErr w:type="spellEnd"/>
            <w:r>
              <w:rPr>
                <w:lang w:val="de-DE"/>
              </w:rPr>
              <w:t xml:space="preserve"> </w:t>
            </w:r>
            <w:proofErr w:type="spellStart"/>
            <w:r>
              <w:rPr>
                <w:lang w:val="de-DE"/>
              </w:rPr>
              <w:t>el</w:t>
            </w:r>
            <w:proofErr w:type="spellEnd"/>
            <w:r>
              <w:rPr>
                <w:lang w:val="de-DE"/>
              </w:rPr>
              <w:t xml:space="preserve"> </w:t>
            </w:r>
            <w:proofErr w:type="spellStart"/>
            <w:r>
              <w:rPr>
                <w:lang w:val="de-DE"/>
              </w:rPr>
              <w:t>principal</w:t>
            </w:r>
            <w:proofErr w:type="spellEnd"/>
            <w:r>
              <w:rPr>
                <w:lang w:val="de-DE"/>
              </w:rPr>
              <w:t xml:space="preserve"> </w:t>
            </w:r>
            <w:proofErr w:type="spellStart"/>
            <w:r>
              <w:rPr>
                <w:lang w:val="de-DE"/>
              </w:rPr>
              <w:t>preparador</w:t>
            </w:r>
            <w:proofErr w:type="spellEnd"/>
            <w:r>
              <w:rPr>
                <w:lang w:val="de-DE"/>
              </w:rPr>
              <w:t xml:space="preserve"> de la </w:t>
            </w:r>
            <w:proofErr w:type="spellStart"/>
            <w:r>
              <w:rPr>
                <w:lang w:val="de-DE"/>
              </w:rPr>
              <w:t>Conferencia</w:t>
            </w:r>
            <w:proofErr w:type="spellEnd"/>
            <w:r>
              <w:rPr>
                <w:lang w:val="de-DE"/>
              </w:rPr>
              <w:t xml:space="preserve"> de Medellín. En </w:t>
            </w:r>
            <w:proofErr w:type="spellStart"/>
            <w:r>
              <w:rPr>
                <w:lang w:val="de-DE"/>
              </w:rPr>
              <w:t>el</w:t>
            </w:r>
            <w:proofErr w:type="spellEnd"/>
            <w:r>
              <w:rPr>
                <w:lang w:val="de-DE"/>
              </w:rPr>
              <w:t xml:space="preserve"> </w:t>
            </w:r>
            <w:proofErr w:type="spellStart"/>
            <w:r>
              <w:rPr>
                <w:lang w:val="de-DE"/>
              </w:rPr>
              <w:t>campo</w:t>
            </w:r>
            <w:proofErr w:type="spellEnd"/>
            <w:r>
              <w:rPr>
                <w:lang w:val="de-DE"/>
              </w:rPr>
              <w:t xml:space="preserve"> </w:t>
            </w:r>
            <w:proofErr w:type="spellStart"/>
            <w:r>
              <w:rPr>
                <w:lang w:val="de-DE"/>
              </w:rPr>
              <w:t>social</w:t>
            </w:r>
            <w:proofErr w:type="spellEnd"/>
            <w:r>
              <w:rPr>
                <w:lang w:val="de-DE"/>
              </w:rPr>
              <w:t xml:space="preserve"> </w:t>
            </w:r>
            <w:proofErr w:type="spellStart"/>
            <w:r>
              <w:rPr>
                <w:lang w:val="de-DE"/>
              </w:rPr>
              <w:t>luchó</w:t>
            </w:r>
            <w:proofErr w:type="spellEnd"/>
            <w:r>
              <w:rPr>
                <w:lang w:val="de-DE"/>
              </w:rPr>
              <w:t xml:space="preserve"> </w:t>
            </w:r>
            <w:proofErr w:type="spellStart"/>
            <w:r>
              <w:rPr>
                <w:lang w:val="de-DE"/>
              </w:rPr>
              <w:t>por</w:t>
            </w:r>
            <w:proofErr w:type="spellEnd"/>
            <w:r>
              <w:rPr>
                <w:lang w:val="de-DE"/>
              </w:rPr>
              <w:t xml:space="preserve"> la </w:t>
            </w:r>
            <w:proofErr w:type="spellStart"/>
            <w:r>
              <w:rPr>
                <w:lang w:val="de-DE"/>
              </w:rPr>
              <w:t>reforma</w:t>
            </w:r>
            <w:proofErr w:type="spellEnd"/>
            <w:r>
              <w:rPr>
                <w:lang w:val="de-DE"/>
              </w:rPr>
              <w:t xml:space="preserve"> </w:t>
            </w:r>
            <w:proofErr w:type="spellStart"/>
            <w:r>
              <w:rPr>
                <w:lang w:val="de-DE"/>
              </w:rPr>
              <w:t>agrario</w:t>
            </w:r>
            <w:proofErr w:type="spellEnd"/>
            <w:r>
              <w:rPr>
                <w:lang w:val="de-DE"/>
              </w:rPr>
              <w:t xml:space="preserve"> y </w:t>
            </w:r>
            <w:proofErr w:type="spellStart"/>
            <w:r>
              <w:rPr>
                <w:lang w:val="de-DE"/>
              </w:rPr>
              <w:t>apoyo</w:t>
            </w:r>
            <w:proofErr w:type="spellEnd"/>
            <w:r>
              <w:rPr>
                <w:lang w:val="de-DE"/>
              </w:rPr>
              <w:t xml:space="preserve"> </w:t>
            </w:r>
            <w:proofErr w:type="spellStart"/>
            <w:r>
              <w:rPr>
                <w:lang w:val="de-DE"/>
              </w:rPr>
              <w:t>fuertemente</w:t>
            </w:r>
            <w:proofErr w:type="spellEnd"/>
            <w:r>
              <w:rPr>
                <w:lang w:val="de-DE"/>
              </w:rPr>
              <w:t xml:space="preserve"> la </w:t>
            </w:r>
            <w:proofErr w:type="spellStart"/>
            <w:r>
              <w:rPr>
                <w:lang w:val="de-DE"/>
              </w:rPr>
              <w:t>acción</w:t>
            </w:r>
            <w:proofErr w:type="spellEnd"/>
            <w:r>
              <w:rPr>
                <w:lang w:val="de-DE"/>
              </w:rPr>
              <w:t xml:space="preserve"> </w:t>
            </w:r>
            <w:proofErr w:type="spellStart"/>
            <w:r>
              <w:rPr>
                <w:lang w:val="de-DE"/>
              </w:rPr>
              <w:t>católica</w:t>
            </w:r>
            <w:proofErr w:type="spellEnd"/>
            <w:r>
              <w:rPr>
                <w:lang w:val="de-DE"/>
              </w:rPr>
              <w:t xml:space="preserve">. </w:t>
            </w:r>
            <w:proofErr w:type="spellStart"/>
            <w:r>
              <w:rPr>
                <w:lang w:val="de-DE"/>
              </w:rPr>
              <w:t>Murió</w:t>
            </w:r>
            <w:proofErr w:type="spellEnd"/>
            <w:r>
              <w:rPr>
                <w:lang w:val="de-DE"/>
              </w:rPr>
              <w:t xml:space="preserve"> de </w:t>
            </w:r>
            <w:proofErr w:type="spellStart"/>
            <w:r>
              <w:rPr>
                <w:lang w:val="de-DE"/>
              </w:rPr>
              <w:t>un</w:t>
            </w:r>
            <w:proofErr w:type="spellEnd"/>
            <w:r>
              <w:rPr>
                <w:lang w:val="de-DE"/>
              </w:rPr>
              <w:t xml:space="preserve"> </w:t>
            </w:r>
            <w:proofErr w:type="spellStart"/>
            <w:r>
              <w:rPr>
                <w:lang w:val="de-DE"/>
              </w:rPr>
              <w:t>accidente</w:t>
            </w:r>
            <w:proofErr w:type="spellEnd"/>
            <w:r>
              <w:rPr>
                <w:lang w:val="de-DE"/>
              </w:rPr>
              <w:t xml:space="preserve"> de </w:t>
            </w:r>
            <w:proofErr w:type="spellStart"/>
            <w:r>
              <w:rPr>
                <w:lang w:val="de-DE"/>
              </w:rPr>
              <w:t>tránsito</w:t>
            </w:r>
            <w:proofErr w:type="spellEnd"/>
            <w:r>
              <w:rPr>
                <w:lang w:val="de-DE"/>
              </w:rPr>
              <w:t>.</w:t>
            </w:r>
          </w:p>
          <w:p w:rsidR="00C607C3" w:rsidRDefault="00C607C3" w:rsidP="008D075C">
            <w:pPr>
              <w:jc w:val="both"/>
            </w:pPr>
          </w:p>
          <w:p w:rsidR="008D075C" w:rsidRPr="00077A32" w:rsidRDefault="008D075C" w:rsidP="008D075C">
            <w:pPr>
              <w:jc w:val="both"/>
            </w:pPr>
            <w:r>
              <w:t xml:space="preserve">Otros nombres del grupo de obispos proféticos del Concilio Vaticano II eran: </w:t>
            </w:r>
            <w:proofErr w:type="spellStart"/>
            <w:r w:rsidRPr="008D075C">
              <w:rPr>
                <w:b/>
              </w:rPr>
              <w:t>Aloisio</w:t>
            </w:r>
            <w:proofErr w:type="spellEnd"/>
            <w:r w:rsidR="006C0AE1">
              <w:rPr>
                <w:b/>
              </w:rPr>
              <w:t xml:space="preserve"> </w:t>
            </w:r>
            <w:proofErr w:type="spellStart"/>
            <w:r w:rsidRPr="008D075C">
              <w:rPr>
                <w:b/>
              </w:rPr>
              <w:t>Lorscheider</w:t>
            </w:r>
            <w:proofErr w:type="spellEnd"/>
            <w:r w:rsidRPr="008D075C">
              <w:rPr>
                <w:b/>
              </w:rPr>
              <w:t xml:space="preserve">, Pedro </w:t>
            </w:r>
            <w:proofErr w:type="spellStart"/>
            <w:r w:rsidRPr="008D075C">
              <w:rPr>
                <w:b/>
              </w:rPr>
              <w:t>Casaldáliga</w:t>
            </w:r>
            <w:proofErr w:type="spellEnd"/>
            <w:r w:rsidRPr="008D075C">
              <w:rPr>
                <w:b/>
              </w:rPr>
              <w:t xml:space="preserve">, José María Pires, Eduardo </w:t>
            </w:r>
            <w:proofErr w:type="spellStart"/>
            <w:r w:rsidRPr="008D075C">
              <w:rPr>
                <w:b/>
              </w:rPr>
              <w:t>Pironio</w:t>
            </w:r>
            <w:proofErr w:type="spellEnd"/>
            <w:r w:rsidRPr="008D075C">
              <w:rPr>
                <w:b/>
              </w:rPr>
              <w:t xml:space="preserve">, Adriano Hipólito, Samuel </w:t>
            </w:r>
            <w:r>
              <w:rPr>
                <w:b/>
              </w:rPr>
              <w:t>Ruíz</w:t>
            </w:r>
            <w:r w:rsidR="009B46A5">
              <w:rPr>
                <w:b/>
              </w:rPr>
              <w:t xml:space="preserve">, Luciano </w:t>
            </w:r>
            <w:proofErr w:type="spellStart"/>
            <w:r w:rsidR="009B46A5">
              <w:rPr>
                <w:b/>
              </w:rPr>
              <w:t>Mendes</w:t>
            </w:r>
            <w:proofErr w:type="spellEnd"/>
            <w:r>
              <w:rPr>
                <w:b/>
              </w:rPr>
              <w:t xml:space="preserve"> etc.</w:t>
            </w:r>
            <w:r>
              <w:t xml:space="preserve"> (</w:t>
            </w:r>
            <w:r w:rsidR="009B46A5">
              <w:t>busque en</w:t>
            </w:r>
            <w:r>
              <w:t xml:space="preserve"> internet).</w:t>
            </w:r>
          </w:p>
          <w:p w:rsidR="00F738BA" w:rsidRPr="00EA3D13" w:rsidRDefault="00F738BA" w:rsidP="008D075C">
            <w:pPr>
              <w:jc w:val="both"/>
              <w:rPr>
                <w:sz w:val="12"/>
              </w:rPr>
            </w:pPr>
          </w:p>
          <w:p w:rsidR="00EA3D13" w:rsidRDefault="00A94630" w:rsidP="00F738BA">
            <w:pPr>
              <w:jc w:val="both"/>
              <w:rPr>
                <w:sz w:val="24"/>
                <w:szCs w:val="24"/>
              </w:rPr>
            </w:pPr>
            <w:r>
              <w:rPr>
                <w:b/>
                <w:sz w:val="24"/>
                <w:szCs w:val="24"/>
              </w:rPr>
              <w:t>¿</w:t>
            </w:r>
            <w:r w:rsidR="00F738BA" w:rsidRPr="00F738BA">
              <w:rPr>
                <w:b/>
                <w:sz w:val="24"/>
                <w:szCs w:val="24"/>
              </w:rPr>
              <w:t>Cuál fue su acción profética en el Vaticano II?</w:t>
            </w:r>
            <w:r w:rsidR="00EA3D13" w:rsidRPr="00F738BA">
              <w:rPr>
                <w:sz w:val="24"/>
                <w:szCs w:val="24"/>
              </w:rPr>
              <w:t xml:space="preserve"> </w:t>
            </w:r>
          </w:p>
          <w:p w:rsidR="00F738BA" w:rsidRPr="00736373" w:rsidRDefault="00EA3D13" w:rsidP="00EA3D13">
            <w:pPr>
              <w:jc w:val="both"/>
            </w:pPr>
            <w:r w:rsidRPr="00F738BA">
              <w:rPr>
                <w:sz w:val="24"/>
                <w:szCs w:val="24"/>
              </w:rPr>
              <w:t>Durante las sesiones del concilio un buen grupo de obispos se encontraba en el Colegio Belga para profundizar los cambios hacia una iglesia de los pobres. Ese proceso llevó al final del Concilio en el llamado “</w:t>
            </w:r>
            <w:r w:rsidRPr="00F738BA">
              <w:rPr>
                <w:b/>
                <w:sz w:val="24"/>
                <w:szCs w:val="24"/>
              </w:rPr>
              <w:t>pacto de las catacumbas</w:t>
            </w:r>
            <w:r w:rsidRPr="00F738BA">
              <w:rPr>
                <w:sz w:val="24"/>
                <w:szCs w:val="24"/>
              </w:rPr>
              <w:t>”, cuando unos 500 obispos celebraron una eucaristía en una de las catacumbas de Roma dónde hace casi 2000</w:t>
            </w:r>
            <w:r>
              <w:rPr>
                <w:sz w:val="24"/>
                <w:szCs w:val="24"/>
              </w:rPr>
              <w:t xml:space="preserve"> años se reunían los cristianos perseguidos por el imperio </w:t>
            </w:r>
          </w:p>
        </w:tc>
      </w:tr>
      <w:tr w:rsidR="00C7522F" w:rsidTr="00FC1F7D">
        <w:trPr>
          <w:trHeight w:val="1829"/>
        </w:trPr>
        <w:tc>
          <w:tcPr>
            <w:tcW w:w="7890" w:type="dxa"/>
          </w:tcPr>
          <w:p w:rsidR="00A96F2F" w:rsidRPr="00CA6CDD" w:rsidRDefault="00A96F2F" w:rsidP="008D075C">
            <w:pPr>
              <w:jc w:val="both"/>
              <w:rPr>
                <w:sz w:val="24"/>
              </w:rPr>
            </w:pPr>
          </w:p>
        </w:tc>
        <w:tc>
          <w:tcPr>
            <w:tcW w:w="1466" w:type="dxa"/>
            <w:gridSpan w:val="2"/>
          </w:tcPr>
          <w:p w:rsidR="00C7522F" w:rsidRDefault="00C7522F" w:rsidP="008D075C"/>
        </w:tc>
        <w:tc>
          <w:tcPr>
            <w:tcW w:w="8221" w:type="dxa"/>
          </w:tcPr>
          <w:p w:rsidR="00A03DEC" w:rsidRPr="007D0D8B" w:rsidRDefault="00A03DEC" w:rsidP="008D075C">
            <w:pPr>
              <w:rPr>
                <w:b/>
                <w:sz w:val="24"/>
              </w:rPr>
            </w:pPr>
          </w:p>
          <w:p w:rsidR="00F82800" w:rsidRPr="00F82800" w:rsidRDefault="00F82800" w:rsidP="008D075C">
            <w:pPr>
              <w:spacing w:after="200" w:line="276" w:lineRule="auto"/>
              <w:rPr>
                <w:rFonts w:ascii="Times" w:hAnsi="Times"/>
                <w:sz w:val="20"/>
                <w:szCs w:val="20"/>
                <w:lang w:val="de-DE"/>
              </w:rPr>
            </w:pPr>
          </w:p>
          <w:p w:rsidR="00C7522F" w:rsidRPr="00944E01" w:rsidRDefault="00C7522F" w:rsidP="008D075C">
            <w:pPr>
              <w:jc w:val="both"/>
              <w:rPr>
                <w:b/>
                <w:sz w:val="40"/>
              </w:rPr>
            </w:pPr>
          </w:p>
        </w:tc>
      </w:tr>
    </w:tbl>
    <w:p w:rsidR="0098616D" w:rsidRDefault="008D075C">
      <w:r>
        <w:lastRenderedPageBreak/>
        <w:br w:type="textWrapping" w:clear="all"/>
      </w:r>
    </w:p>
    <w:sectPr w:rsidR="0098616D" w:rsidSect="00FC1F7D">
      <w:pgSz w:w="20160" w:h="12240" w:orient="landscape"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248C4"/>
    <w:multiLevelType w:val="hybridMultilevel"/>
    <w:tmpl w:val="9E70B3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0011"/>
    <w:rsid w:val="000057D6"/>
    <w:rsid w:val="00011433"/>
    <w:rsid w:val="00027451"/>
    <w:rsid w:val="00054D86"/>
    <w:rsid w:val="00077A32"/>
    <w:rsid w:val="00077A83"/>
    <w:rsid w:val="00083FB0"/>
    <w:rsid w:val="000B49A2"/>
    <w:rsid w:val="000C2F01"/>
    <w:rsid w:val="000C47D2"/>
    <w:rsid w:val="000D2E5B"/>
    <w:rsid w:val="00135DC1"/>
    <w:rsid w:val="00157889"/>
    <w:rsid w:val="00160B37"/>
    <w:rsid w:val="0017767E"/>
    <w:rsid w:val="001866C1"/>
    <w:rsid w:val="001A10D0"/>
    <w:rsid w:val="001A1A4A"/>
    <w:rsid w:val="001B7EA8"/>
    <w:rsid w:val="001E1F42"/>
    <w:rsid w:val="001F529B"/>
    <w:rsid w:val="00220B7B"/>
    <w:rsid w:val="00247BF9"/>
    <w:rsid w:val="00255079"/>
    <w:rsid w:val="00282BFD"/>
    <w:rsid w:val="002A4B5C"/>
    <w:rsid w:val="002C2791"/>
    <w:rsid w:val="002C2F25"/>
    <w:rsid w:val="002E46DD"/>
    <w:rsid w:val="002F1A47"/>
    <w:rsid w:val="003057A0"/>
    <w:rsid w:val="00314C54"/>
    <w:rsid w:val="0032323A"/>
    <w:rsid w:val="003345BD"/>
    <w:rsid w:val="003413A0"/>
    <w:rsid w:val="00343C53"/>
    <w:rsid w:val="00386F3C"/>
    <w:rsid w:val="003B0018"/>
    <w:rsid w:val="003B0F8A"/>
    <w:rsid w:val="003F3D8D"/>
    <w:rsid w:val="00426503"/>
    <w:rsid w:val="004347C9"/>
    <w:rsid w:val="00450790"/>
    <w:rsid w:val="00457590"/>
    <w:rsid w:val="004627F4"/>
    <w:rsid w:val="004641B8"/>
    <w:rsid w:val="004643CA"/>
    <w:rsid w:val="0049710A"/>
    <w:rsid w:val="004E1FE3"/>
    <w:rsid w:val="0050723A"/>
    <w:rsid w:val="005334CE"/>
    <w:rsid w:val="00571496"/>
    <w:rsid w:val="00583460"/>
    <w:rsid w:val="005C545F"/>
    <w:rsid w:val="005C7633"/>
    <w:rsid w:val="005F5184"/>
    <w:rsid w:val="00651C0A"/>
    <w:rsid w:val="006526FB"/>
    <w:rsid w:val="00657A29"/>
    <w:rsid w:val="00663355"/>
    <w:rsid w:val="00665DC7"/>
    <w:rsid w:val="0069516F"/>
    <w:rsid w:val="006C0AE1"/>
    <w:rsid w:val="006C3B8A"/>
    <w:rsid w:val="006C62BC"/>
    <w:rsid w:val="006E4CFB"/>
    <w:rsid w:val="00705583"/>
    <w:rsid w:val="00736373"/>
    <w:rsid w:val="00740776"/>
    <w:rsid w:val="007517F3"/>
    <w:rsid w:val="00754790"/>
    <w:rsid w:val="00774DD5"/>
    <w:rsid w:val="00780E9F"/>
    <w:rsid w:val="00795A7C"/>
    <w:rsid w:val="007A00A5"/>
    <w:rsid w:val="007B0217"/>
    <w:rsid w:val="007B407B"/>
    <w:rsid w:val="007C586F"/>
    <w:rsid w:val="007C60BC"/>
    <w:rsid w:val="007C7F9F"/>
    <w:rsid w:val="007D0D8B"/>
    <w:rsid w:val="007D52A2"/>
    <w:rsid w:val="007E5C6A"/>
    <w:rsid w:val="00800108"/>
    <w:rsid w:val="00806963"/>
    <w:rsid w:val="00831583"/>
    <w:rsid w:val="00846259"/>
    <w:rsid w:val="00873356"/>
    <w:rsid w:val="008809B0"/>
    <w:rsid w:val="0089711C"/>
    <w:rsid w:val="008B2981"/>
    <w:rsid w:val="008D075C"/>
    <w:rsid w:val="00913F98"/>
    <w:rsid w:val="00944295"/>
    <w:rsid w:val="00944E01"/>
    <w:rsid w:val="0098616D"/>
    <w:rsid w:val="00996D49"/>
    <w:rsid w:val="009A0E9B"/>
    <w:rsid w:val="009A1C63"/>
    <w:rsid w:val="009A4114"/>
    <w:rsid w:val="009A78A2"/>
    <w:rsid w:val="009B46A5"/>
    <w:rsid w:val="009C1F48"/>
    <w:rsid w:val="009D7065"/>
    <w:rsid w:val="009F208E"/>
    <w:rsid w:val="009F3ECD"/>
    <w:rsid w:val="009F5422"/>
    <w:rsid w:val="009F5860"/>
    <w:rsid w:val="00A03DEC"/>
    <w:rsid w:val="00A11F10"/>
    <w:rsid w:val="00A13BED"/>
    <w:rsid w:val="00A34095"/>
    <w:rsid w:val="00A348A9"/>
    <w:rsid w:val="00A6769C"/>
    <w:rsid w:val="00A76C80"/>
    <w:rsid w:val="00A94630"/>
    <w:rsid w:val="00A96E7A"/>
    <w:rsid w:val="00A96F2F"/>
    <w:rsid w:val="00AA2872"/>
    <w:rsid w:val="00AA61C8"/>
    <w:rsid w:val="00AA6BA0"/>
    <w:rsid w:val="00AA6CF4"/>
    <w:rsid w:val="00B001EF"/>
    <w:rsid w:val="00B05AB7"/>
    <w:rsid w:val="00B3394C"/>
    <w:rsid w:val="00B35D6F"/>
    <w:rsid w:val="00B8219F"/>
    <w:rsid w:val="00BA4BE9"/>
    <w:rsid w:val="00BA687D"/>
    <w:rsid w:val="00BC687C"/>
    <w:rsid w:val="00BC6CD4"/>
    <w:rsid w:val="00BC70E3"/>
    <w:rsid w:val="00BF12F3"/>
    <w:rsid w:val="00C03EC2"/>
    <w:rsid w:val="00C2352B"/>
    <w:rsid w:val="00C354E9"/>
    <w:rsid w:val="00C41537"/>
    <w:rsid w:val="00C607C3"/>
    <w:rsid w:val="00C64E69"/>
    <w:rsid w:val="00C7509E"/>
    <w:rsid w:val="00C7522F"/>
    <w:rsid w:val="00C93D8F"/>
    <w:rsid w:val="00CA4AC0"/>
    <w:rsid w:val="00CA6CDD"/>
    <w:rsid w:val="00CC0B10"/>
    <w:rsid w:val="00CD616A"/>
    <w:rsid w:val="00D31AD3"/>
    <w:rsid w:val="00D90A70"/>
    <w:rsid w:val="00DE2094"/>
    <w:rsid w:val="00DF1030"/>
    <w:rsid w:val="00E26330"/>
    <w:rsid w:val="00E53F83"/>
    <w:rsid w:val="00E61982"/>
    <w:rsid w:val="00E91E2E"/>
    <w:rsid w:val="00EA3D13"/>
    <w:rsid w:val="00EA6ADA"/>
    <w:rsid w:val="00EB72F2"/>
    <w:rsid w:val="00EC138C"/>
    <w:rsid w:val="00ED2602"/>
    <w:rsid w:val="00EE47BA"/>
    <w:rsid w:val="00F051AA"/>
    <w:rsid w:val="00F231EC"/>
    <w:rsid w:val="00F37E1A"/>
    <w:rsid w:val="00F43D03"/>
    <w:rsid w:val="00F56ED2"/>
    <w:rsid w:val="00F738BA"/>
    <w:rsid w:val="00F82800"/>
    <w:rsid w:val="00FA20BA"/>
    <w:rsid w:val="00FA5903"/>
    <w:rsid w:val="00FB3BD5"/>
    <w:rsid w:val="00FC1F7D"/>
    <w:rsid w:val="00FF7A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4A00B-6D30-4B65-852B-F665E0D5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54D8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873356"/>
    <w:rPr>
      <w:color w:val="0000FF"/>
      <w:u w:val="single"/>
    </w:rPr>
  </w:style>
  <w:style w:type="character" w:customStyle="1" w:styleId="apple-converted-space">
    <w:name w:val="apple-converted-space"/>
    <w:basedOn w:val="Fuentedeprrafopredeter"/>
    <w:rsid w:val="00873356"/>
  </w:style>
  <w:style w:type="paragraph" w:styleId="Prrafodelista">
    <w:name w:val="List Paragraph"/>
    <w:basedOn w:val="Normal"/>
    <w:uiPriority w:val="34"/>
    <w:qFormat/>
    <w:rsid w:val="00F7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2679-AAC3-47B0-82A6-AE17743B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1316</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3</cp:revision>
  <cp:lastPrinted>2014-06-14T17:40:00Z</cp:lastPrinted>
  <dcterms:created xsi:type="dcterms:W3CDTF">2016-03-13T11:46:00Z</dcterms:created>
  <dcterms:modified xsi:type="dcterms:W3CDTF">2016-03-28T22:35:00Z</dcterms:modified>
</cp:coreProperties>
</file>